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49C9D" w14:textId="77777777" w:rsidR="001D4259" w:rsidRDefault="001D4259"/>
    <w:p w14:paraId="1BD902C3" w14:textId="77777777" w:rsidR="00492491" w:rsidRDefault="00492491">
      <w:pPr>
        <w:rPr>
          <w:b/>
          <w:color w:val="003399"/>
          <w:sz w:val="32"/>
          <w:szCs w:val="32"/>
          <w:u w:val="thick"/>
        </w:rPr>
      </w:pPr>
      <w:r w:rsidRPr="00501665">
        <w:rPr>
          <w:noProof/>
          <w:lang w:eastAsia="en-GB"/>
        </w:rPr>
        <w:drawing>
          <wp:inline distT="0" distB="0" distL="0" distR="0" wp14:anchorId="072E177B" wp14:editId="0E478914">
            <wp:extent cx="2876550" cy="767082"/>
            <wp:effectExtent l="0" t="0" r="0" b="0"/>
            <wp:docPr id="1" name="Picture 1" descr="Image result for QMU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MU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738" cy="78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BB081" w14:textId="77777777" w:rsidR="00492491" w:rsidRDefault="00492491">
      <w:pPr>
        <w:rPr>
          <w:b/>
          <w:color w:val="003399"/>
          <w:sz w:val="32"/>
          <w:szCs w:val="32"/>
          <w:u w:val="thick"/>
        </w:rPr>
      </w:pPr>
    </w:p>
    <w:p w14:paraId="45BF3182" w14:textId="77777777" w:rsidR="001D4259" w:rsidRPr="00492491" w:rsidRDefault="00501665">
      <w:pPr>
        <w:rPr>
          <w:b/>
          <w:color w:val="003399"/>
          <w:sz w:val="32"/>
          <w:szCs w:val="32"/>
          <w:u w:val="thick"/>
        </w:rPr>
      </w:pPr>
      <w:r w:rsidRPr="007A261B">
        <w:rPr>
          <w:b/>
          <w:color w:val="003399"/>
          <w:sz w:val="32"/>
          <w:szCs w:val="32"/>
          <w:u w:val="thick"/>
        </w:rPr>
        <w:t xml:space="preserve">Joseph Priestley Research </w:t>
      </w:r>
      <w:r w:rsidR="00D261F1">
        <w:rPr>
          <w:b/>
          <w:color w:val="003399"/>
          <w:sz w:val="32"/>
          <w:szCs w:val="32"/>
          <w:u w:val="thick"/>
        </w:rPr>
        <w:t>Labs Return to Work Agreement</w:t>
      </w:r>
    </w:p>
    <w:p w14:paraId="52DB30C0" w14:textId="3D593D09" w:rsidR="00F73CBB" w:rsidRDefault="00D261F1">
      <w:pPr>
        <w:rPr>
          <w:color w:val="0066CC"/>
        </w:rPr>
      </w:pPr>
      <w:r>
        <w:rPr>
          <w:color w:val="003399"/>
        </w:rPr>
        <w:t>Before the laboratories can reopen and continue research we need to make the JP a COVID safe environment for all incoming workers. To this end we have introduced new working practices</w:t>
      </w:r>
      <w:r w:rsidR="00F73CBB" w:rsidRPr="00F73CBB">
        <w:rPr>
          <w:color w:val="003399"/>
        </w:rPr>
        <w:t xml:space="preserve"> </w:t>
      </w:r>
      <w:r>
        <w:rPr>
          <w:color w:val="003399"/>
        </w:rPr>
        <w:t xml:space="preserve">and modified our H&amp;S policies.  To restart work you will need to </w:t>
      </w:r>
      <w:r w:rsidR="006714E5">
        <w:rPr>
          <w:color w:val="003399"/>
        </w:rPr>
        <w:t>watch the online video, you will be expected to read carefully the new instructions and follow the virtual</w:t>
      </w:r>
      <w:r>
        <w:rPr>
          <w:color w:val="003399"/>
        </w:rPr>
        <w:t xml:space="preserve"> guided tour around the building.</w:t>
      </w:r>
      <w:r w:rsidR="006A5C99">
        <w:rPr>
          <w:color w:val="003399"/>
        </w:rPr>
        <w:t xml:space="preserve"> </w:t>
      </w:r>
      <w:r w:rsidR="006714E5">
        <w:rPr>
          <w:color w:val="003399"/>
        </w:rPr>
        <w:t>We are currently implementing a regulated access to the building, based on the principle of alternating week.  You will be assigned to a group and you will be able to come into the research la</w:t>
      </w:r>
      <w:bookmarkStart w:id="0" w:name="_GoBack"/>
      <w:bookmarkEnd w:id="0"/>
      <w:r w:rsidR="006714E5">
        <w:rPr>
          <w:color w:val="003399"/>
        </w:rPr>
        <w:t xml:space="preserve">b only on your assigned week. </w:t>
      </w:r>
      <w:r w:rsidR="006A5C99">
        <w:rPr>
          <w:color w:val="003399"/>
        </w:rPr>
        <w:t>Examples of the new protocols include accessing NMR/ Analytical services maintaining social distancing/ movement around the building and adherence to individual PPE guidelines.</w:t>
      </w:r>
      <w:r>
        <w:rPr>
          <w:color w:val="003399"/>
        </w:rPr>
        <w:t xml:space="preserve">  Failure to comply with the new practices will result in disciplinary ac</w:t>
      </w:r>
      <w:r w:rsidR="006A5C99">
        <w:rPr>
          <w:color w:val="003399"/>
        </w:rPr>
        <w:t>tion</w:t>
      </w:r>
      <w:r w:rsidR="006714E5">
        <w:rPr>
          <w:color w:val="003399"/>
        </w:rPr>
        <w:t>:</w:t>
      </w:r>
      <w:r w:rsidR="006A5C99">
        <w:rPr>
          <w:color w:val="003399"/>
        </w:rPr>
        <w:t xml:space="preserve"> </w:t>
      </w:r>
      <w:r w:rsidR="006714E5">
        <w:rPr>
          <w:color w:val="003399"/>
        </w:rPr>
        <w:t>your access to the building will be revoked.</w:t>
      </w:r>
    </w:p>
    <w:p w14:paraId="3DEA1E80" w14:textId="77777777" w:rsidR="00F73CBB" w:rsidRPr="007A261B" w:rsidRDefault="00F73CBB">
      <w:pPr>
        <w:rPr>
          <w:color w:val="0066CC"/>
        </w:rPr>
      </w:pPr>
    </w:p>
    <w:p w14:paraId="59A0EBCA" w14:textId="129B9EEF" w:rsidR="001D4259" w:rsidRDefault="001D4259">
      <w:r>
        <w:t xml:space="preserve">I </w:t>
      </w:r>
      <w:r w:rsidR="00137390">
        <w:t xml:space="preserve">confirm that I </w:t>
      </w:r>
      <w:r>
        <w:t xml:space="preserve">have </w:t>
      </w:r>
      <w:r w:rsidR="00A544C9">
        <w:t>undergone a new induction (from</w:t>
      </w:r>
      <w:r w:rsidR="008F5ACF">
        <w:t xml:space="preserve"> the JP Laboratories Manager or</w:t>
      </w:r>
      <w:r w:rsidR="00A544C9">
        <w:t xml:space="preserve"> via the online slides) explaining</w:t>
      </w:r>
      <w:r w:rsidR="008F5ACF">
        <w:t xml:space="preserve"> the new working practices </w:t>
      </w:r>
      <w:r w:rsidR="00A544C9">
        <w:t>required to restart and continue working in the JP building</w:t>
      </w:r>
      <w:r w:rsidR="00137390">
        <w:t xml:space="preserve"> and I fully understand the new rules</w:t>
      </w:r>
      <w:r w:rsidR="00A544C9">
        <w:t xml:space="preserve">.  </w:t>
      </w:r>
      <w:r>
        <w:t xml:space="preserve"> </w:t>
      </w:r>
      <w:r w:rsidR="00A544C9">
        <w:t>I will abide by these new policies in addition</w:t>
      </w:r>
      <w:r w:rsidR="00151300">
        <w:t xml:space="preserve"> to</w:t>
      </w:r>
      <w:r w:rsidR="00A544C9">
        <w:t xml:space="preserve"> the remit of General Laboratory Health and Safety.</w:t>
      </w:r>
    </w:p>
    <w:p w14:paraId="0D8295AE" w14:textId="77777777" w:rsidR="001D4259" w:rsidRDefault="001D4259"/>
    <w:p w14:paraId="65B4D9E6" w14:textId="77777777" w:rsidR="00501665" w:rsidRDefault="00A544C9" w:rsidP="00501665">
      <w:r>
        <w:t>Name (Researcher</w:t>
      </w:r>
      <w:r w:rsidR="00501665">
        <w:t>):</w:t>
      </w:r>
      <w:r w:rsidR="00501665">
        <w:tab/>
      </w:r>
      <w:r w:rsidR="00501665" w:rsidRPr="00501665">
        <w:t>……………………………………………………………………….</w:t>
      </w:r>
    </w:p>
    <w:p w14:paraId="66183467" w14:textId="77777777" w:rsidR="00501665" w:rsidRDefault="00501665" w:rsidP="00501665">
      <w:r>
        <w:t>Signature:</w:t>
      </w:r>
      <w:r>
        <w:tab/>
      </w:r>
      <w:r>
        <w:tab/>
      </w:r>
      <w:r w:rsidRPr="00501665">
        <w:t>……………………………………………………………………….</w:t>
      </w:r>
    </w:p>
    <w:p w14:paraId="499F4A2E" w14:textId="77777777" w:rsidR="00501665" w:rsidRDefault="00501665" w:rsidP="00501665">
      <w:r>
        <w:t>Date:</w:t>
      </w:r>
      <w:r>
        <w:tab/>
      </w:r>
      <w:r>
        <w:tab/>
      </w:r>
      <w:r>
        <w:tab/>
      </w:r>
      <w:r w:rsidRPr="00501665">
        <w:t>……………………………………………………………………….</w:t>
      </w:r>
    </w:p>
    <w:p w14:paraId="7EED9CBA" w14:textId="77777777" w:rsidR="00501665" w:rsidRDefault="00501665" w:rsidP="00501665"/>
    <w:p w14:paraId="7CA2797D" w14:textId="77777777" w:rsidR="00501665" w:rsidRDefault="00501665" w:rsidP="00501665">
      <w:r>
        <w:t xml:space="preserve">I confirm that I have held a </w:t>
      </w:r>
      <w:r w:rsidR="00A544C9" w:rsidRPr="00A544C9">
        <w:t>new induction</w:t>
      </w:r>
      <w:r w:rsidR="00A544C9">
        <w:rPr>
          <w:u w:val="single"/>
        </w:rPr>
        <w:t xml:space="preserve"> </w:t>
      </w:r>
      <w:r w:rsidR="00A544C9">
        <w:t>with the researcher who will return to JP</w:t>
      </w:r>
      <w:r>
        <w:t xml:space="preserve"> and explained </w:t>
      </w:r>
      <w:r w:rsidR="00151300">
        <w:t>the new safe working practices specific to maintaining a COVID safe environment</w:t>
      </w:r>
      <w:r>
        <w:t xml:space="preserve"> outside the remit of General Laboratory Health and Safety Induction.</w:t>
      </w:r>
    </w:p>
    <w:p w14:paraId="001B9C3C" w14:textId="77777777" w:rsidR="00501665" w:rsidRDefault="00501665" w:rsidP="00501665"/>
    <w:p w14:paraId="3E456BF6" w14:textId="77777777" w:rsidR="00501665" w:rsidRDefault="00151300" w:rsidP="00501665">
      <w:r>
        <w:t>Name (inductor</w:t>
      </w:r>
      <w:r w:rsidR="00501665">
        <w:t>):</w:t>
      </w:r>
      <w:r w:rsidR="00501665">
        <w:tab/>
        <w:t>……………………………………………………………………….</w:t>
      </w:r>
    </w:p>
    <w:p w14:paraId="084B7EC2" w14:textId="77777777" w:rsidR="00501665" w:rsidRDefault="00501665" w:rsidP="00501665">
      <w:r>
        <w:t>Signature:</w:t>
      </w:r>
      <w:r>
        <w:tab/>
      </w:r>
      <w:r>
        <w:tab/>
        <w:t>……………………………………………………………………….</w:t>
      </w:r>
    </w:p>
    <w:p w14:paraId="534A97CA" w14:textId="77777777" w:rsidR="00501665" w:rsidRDefault="00501665" w:rsidP="00501665">
      <w:r>
        <w:t>Date:</w:t>
      </w:r>
      <w:r>
        <w:tab/>
      </w:r>
      <w:r>
        <w:tab/>
      </w:r>
      <w:r>
        <w:tab/>
        <w:t>……………………………………………………………………….</w:t>
      </w:r>
    </w:p>
    <w:p w14:paraId="6FAE0CE0" w14:textId="77777777" w:rsidR="001D4259" w:rsidRDefault="001D4259"/>
    <w:p w14:paraId="0330EE2E" w14:textId="77777777" w:rsidR="00CF2F1D" w:rsidRDefault="00CF2F1D">
      <w:r>
        <w:t xml:space="preserve">Please submit the completed form to the mailbox </w:t>
      </w:r>
      <w:hyperlink r:id="rId5" w:history="1">
        <w:r w:rsidRPr="00A50145">
          <w:rPr>
            <w:rStyle w:val="Hyperlink"/>
          </w:rPr>
          <w:t>hs-jp@qmul.ac.uk</w:t>
        </w:r>
      </w:hyperlink>
      <w:r>
        <w:t xml:space="preserve"> </w:t>
      </w:r>
    </w:p>
    <w:sectPr w:rsidR="00CF2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609"/>
    <w:rsid w:val="00137390"/>
    <w:rsid w:val="00151300"/>
    <w:rsid w:val="001D4259"/>
    <w:rsid w:val="0026500B"/>
    <w:rsid w:val="00342631"/>
    <w:rsid w:val="00492491"/>
    <w:rsid w:val="00501665"/>
    <w:rsid w:val="00537D96"/>
    <w:rsid w:val="006714E5"/>
    <w:rsid w:val="006A5C99"/>
    <w:rsid w:val="00735C8A"/>
    <w:rsid w:val="00770661"/>
    <w:rsid w:val="007A261B"/>
    <w:rsid w:val="0088064A"/>
    <w:rsid w:val="008C71DE"/>
    <w:rsid w:val="008F5ACF"/>
    <w:rsid w:val="00976609"/>
    <w:rsid w:val="00A544C9"/>
    <w:rsid w:val="00CF2F1D"/>
    <w:rsid w:val="00D261F1"/>
    <w:rsid w:val="00F73CBB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1F802"/>
  <w15:docId w15:val="{6A370D3D-07AB-7145-B5A1-5782A206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2F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-jp@qmul.ac.uk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Antony Hooper</dc:creator>
  <cp:lastModifiedBy>M Resmini</cp:lastModifiedBy>
  <cp:revision>4</cp:revision>
  <dcterms:created xsi:type="dcterms:W3CDTF">2020-05-24T23:00:00Z</dcterms:created>
  <dcterms:modified xsi:type="dcterms:W3CDTF">2020-05-25T09:35:00Z</dcterms:modified>
</cp:coreProperties>
</file>