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3739" w14:textId="77777777" w:rsidR="00605492" w:rsidRPr="00585E17" w:rsidRDefault="00605492" w:rsidP="009E7CD6">
      <w:pPr>
        <w:rPr>
          <w:rFonts w:cs="Arial"/>
        </w:rPr>
      </w:pPr>
    </w:p>
    <w:p w14:paraId="3BEE65D7" w14:textId="77777777" w:rsidR="00B93563" w:rsidRPr="00585E17" w:rsidRDefault="00B93563" w:rsidP="009E7CD6">
      <w:pPr>
        <w:rPr>
          <w:rFonts w:cs="Arial"/>
        </w:rPr>
      </w:pPr>
    </w:p>
    <w:p w14:paraId="43C5C4AB" w14:textId="77777777" w:rsidR="00B93563" w:rsidRPr="00585E17" w:rsidRDefault="00B93563" w:rsidP="009E7CD6">
      <w:pPr>
        <w:rPr>
          <w:rFonts w:cs="Arial"/>
        </w:rPr>
      </w:pPr>
    </w:p>
    <w:p w14:paraId="1516AC9D" w14:textId="77777777" w:rsidR="00B93563" w:rsidRPr="00585E17" w:rsidRDefault="00B93563" w:rsidP="009E7CD6">
      <w:pPr>
        <w:rPr>
          <w:rFonts w:cs="Arial"/>
        </w:rPr>
      </w:pPr>
    </w:p>
    <w:p w14:paraId="21E8CA5E" w14:textId="77777777" w:rsidR="00B93563" w:rsidRPr="00585E17" w:rsidRDefault="00B93563" w:rsidP="009E7CD6">
      <w:pPr>
        <w:rPr>
          <w:rFonts w:cs="Arial"/>
        </w:rPr>
      </w:pPr>
    </w:p>
    <w:p w14:paraId="7AA84EFD" w14:textId="77777777" w:rsidR="00B93563" w:rsidRPr="00585E17" w:rsidRDefault="00B93563" w:rsidP="009E7CD6">
      <w:pPr>
        <w:rPr>
          <w:rFonts w:cs="Arial"/>
        </w:rPr>
      </w:pPr>
    </w:p>
    <w:p w14:paraId="25EB2DC2" w14:textId="77777777" w:rsidR="00B93563" w:rsidRPr="00585E17" w:rsidRDefault="00B93563" w:rsidP="009E7CD6">
      <w:pPr>
        <w:rPr>
          <w:rFonts w:cs="Arial"/>
        </w:rPr>
      </w:pPr>
    </w:p>
    <w:p w14:paraId="4A472A0B" w14:textId="77777777" w:rsidR="00B93563" w:rsidRPr="00585E17" w:rsidRDefault="00B93563" w:rsidP="009E7CD6">
      <w:pPr>
        <w:rPr>
          <w:rFonts w:cs="Arial"/>
        </w:rPr>
      </w:pPr>
    </w:p>
    <w:p w14:paraId="2724B52D" w14:textId="77777777" w:rsidR="00B93563" w:rsidRPr="00585E17" w:rsidRDefault="00B93563" w:rsidP="009E7CD6">
      <w:pPr>
        <w:rPr>
          <w:rFonts w:cs="Arial"/>
        </w:rPr>
      </w:pPr>
    </w:p>
    <w:p w14:paraId="46473645" w14:textId="77777777" w:rsidR="00B93563" w:rsidRPr="00585E17" w:rsidRDefault="00B93563" w:rsidP="009E7CD6">
      <w:pPr>
        <w:rPr>
          <w:rFonts w:cs="Arial"/>
        </w:rPr>
      </w:pPr>
    </w:p>
    <w:p w14:paraId="34F9D460" w14:textId="77777777" w:rsidR="00B93563" w:rsidRPr="00585E17" w:rsidRDefault="00B93563" w:rsidP="009E7CD6">
      <w:pPr>
        <w:rPr>
          <w:rFonts w:cs="Arial"/>
        </w:rPr>
      </w:pPr>
    </w:p>
    <w:p w14:paraId="6F554282" w14:textId="77777777" w:rsidR="00B93563" w:rsidRPr="00585E17" w:rsidRDefault="00B93563" w:rsidP="009E7CD6">
      <w:pPr>
        <w:rPr>
          <w:rFonts w:cs="Arial"/>
        </w:rPr>
      </w:pPr>
    </w:p>
    <w:p w14:paraId="34E57B0D" w14:textId="77777777" w:rsidR="00B93563" w:rsidRPr="00585E17" w:rsidRDefault="00B93563" w:rsidP="009E7CD6">
      <w:pPr>
        <w:rPr>
          <w:rFonts w:cs="Arial"/>
        </w:rPr>
      </w:pPr>
    </w:p>
    <w:p w14:paraId="62AE6515" w14:textId="77777777" w:rsidR="00B93563" w:rsidRPr="00585E17" w:rsidRDefault="00B93563" w:rsidP="009E7CD6">
      <w:pPr>
        <w:rPr>
          <w:rFonts w:cs="Arial"/>
        </w:rPr>
      </w:pPr>
    </w:p>
    <w:p w14:paraId="5768BBC8" w14:textId="77777777" w:rsidR="00B93563" w:rsidRPr="00585E17" w:rsidRDefault="00B93563" w:rsidP="009E7CD6">
      <w:pPr>
        <w:rPr>
          <w:rFonts w:cs="Arial"/>
        </w:rPr>
      </w:pPr>
    </w:p>
    <w:p w14:paraId="67F8C9BC" w14:textId="77777777" w:rsidR="00B93563" w:rsidRPr="00585E17" w:rsidRDefault="00B93563" w:rsidP="009E7CD6">
      <w:pPr>
        <w:rPr>
          <w:rFonts w:cs="Arial"/>
        </w:rPr>
      </w:pPr>
    </w:p>
    <w:p w14:paraId="77473BD7" w14:textId="77777777" w:rsidR="00CC51B0" w:rsidRPr="002811F4" w:rsidRDefault="00DF1B30" w:rsidP="009E7CD6">
      <w:pPr>
        <w:rPr>
          <w:rFonts w:cs="Arial"/>
          <w:b/>
          <w:color w:val="FFFFFF" w:themeColor="background1"/>
          <w:sz w:val="96"/>
          <w:szCs w:val="96"/>
        </w:rPr>
      </w:pPr>
      <w:r w:rsidRPr="002811F4">
        <w:rPr>
          <w:rFonts w:cs="Arial"/>
          <w:b/>
          <w:color w:val="FFFFFF" w:themeColor="background1"/>
          <w:sz w:val="96"/>
          <w:szCs w:val="96"/>
        </w:rPr>
        <w:t>Queen Mary</w:t>
      </w:r>
    </w:p>
    <w:p w14:paraId="4E602895" w14:textId="2FB96AE9" w:rsidR="00DF1B30" w:rsidRPr="002811F4" w:rsidRDefault="00DF1B30" w:rsidP="009E7CD6">
      <w:pPr>
        <w:rPr>
          <w:rFonts w:cs="Arial"/>
          <w:b/>
          <w:color w:val="FFFFFF" w:themeColor="background1"/>
          <w:sz w:val="96"/>
          <w:szCs w:val="96"/>
        </w:rPr>
      </w:pPr>
      <w:r w:rsidRPr="002811F4">
        <w:rPr>
          <w:rFonts w:cs="Arial"/>
          <w:b/>
          <w:color w:val="FFFFFF" w:themeColor="background1"/>
          <w:sz w:val="96"/>
          <w:szCs w:val="96"/>
        </w:rPr>
        <w:t>Academy</w:t>
      </w:r>
    </w:p>
    <w:p w14:paraId="5A01BC8F" w14:textId="77777777" w:rsidR="00DF1B30" w:rsidRPr="00585E17" w:rsidRDefault="00DF1B30" w:rsidP="009E7CD6">
      <w:pPr>
        <w:tabs>
          <w:tab w:val="left" w:pos="2440"/>
        </w:tabs>
        <w:rPr>
          <w:rFonts w:cs="Arial"/>
          <w:color w:val="FFFFFF" w:themeColor="background1"/>
          <w:sz w:val="48"/>
          <w:szCs w:val="48"/>
        </w:rPr>
      </w:pPr>
    </w:p>
    <w:p w14:paraId="0FABB163" w14:textId="77777777" w:rsidR="00DF1B30" w:rsidRPr="00585E17" w:rsidRDefault="00DF1B30" w:rsidP="009E7CD6">
      <w:pPr>
        <w:tabs>
          <w:tab w:val="left" w:pos="2440"/>
        </w:tabs>
        <w:rPr>
          <w:rFonts w:cs="Arial"/>
          <w:color w:val="FFFFFF" w:themeColor="background1"/>
          <w:sz w:val="48"/>
          <w:szCs w:val="48"/>
        </w:rPr>
      </w:pPr>
    </w:p>
    <w:sdt>
      <w:sdtPr>
        <w:rPr>
          <w:rFonts w:cs="Arial"/>
          <w:color w:val="FFFFFF" w:themeColor="background1"/>
          <w:sz w:val="48"/>
          <w:szCs w:val="48"/>
        </w:rPr>
        <w:alias w:val="Title"/>
        <w:tag w:val="Title"/>
        <w:id w:val="1051573967"/>
        <w:placeholder>
          <w:docPart w:val="DefaultPlaceholder_-1854013440"/>
        </w:placeholder>
      </w:sdtPr>
      <w:sdtEndPr/>
      <w:sdtContent>
        <w:p w14:paraId="1E9C7B54" w14:textId="012F2758" w:rsidR="002811F4" w:rsidRPr="002811F4" w:rsidRDefault="00EE6857" w:rsidP="009E7CD6">
          <w:pPr>
            <w:tabs>
              <w:tab w:val="left" w:pos="2440"/>
            </w:tabs>
            <w:rPr>
              <w:rFonts w:cs="Arial"/>
              <w:b/>
              <w:bCs/>
              <w:color w:val="FFFFFF" w:themeColor="background1"/>
              <w:sz w:val="32"/>
              <w:szCs w:val="32"/>
            </w:rPr>
          </w:pPr>
          <w:r w:rsidRPr="002811F4">
            <w:rPr>
              <w:rFonts w:cs="Arial"/>
              <w:b/>
              <w:bCs/>
              <w:color w:val="FFFFFF" w:themeColor="background1"/>
              <w:sz w:val="32"/>
              <w:szCs w:val="32"/>
            </w:rPr>
            <w:t xml:space="preserve">Student Enhanced Engagement &amp; Development (SEED) Award </w:t>
          </w:r>
        </w:p>
        <w:p w14:paraId="0BACD9E0" w14:textId="77777777" w:rsidR="002811F4" w:rsidRDefault="002811F4" w:rsidP="009E7CD6">
          <w:pPr>
            <w:tabs>
              <w:tab w:val="left" w:pos="2440"/>
            </w:tabs>
            <w:rPr>
              <w:rFonts w:cs="Arial"/>
              <w:color w:val="FFFFFF" w:themeColor="background1"/>
              <w:sz w:val="32"/>
              <w:szCs w:val="32"/>
            </w:rPr>
          </w:pPr>
        </w:p>
        <w:p w14:paraId="48C0EAF9" w14:textId="74340B92" w:rsidR="00DF1B30" w:rsidRPr="00585E17" w:rsidRDefault="005C13D0" w:rsidP="009E7CD6">
          <w:pPr>
            <w:tabs>
              <w:tab w:val="left" w:pos="2440"/>
            </w:tabs>
            <w:rPr>
              <w:rFonts w:cs="Arial"/>
              <w:color w:val="FFFFFF" w:themeColor="background1"/>
              <w:sz w:val="48"/>
              <w:szCs w:val="48"/>
            </w:rPr>
          </w:pPr>
          <w:r w:rsidRPr="00585E17">
            <w:rPr>
              <w:rFonts w:cs="Arial"/>
              <w:color w:val="FFFFFF" w:themeColor="background1"/>
              <w:sz w:val="48"/>
              <w:szCs w:val="48"/>
            </w:rPr>
            <w:t>Application Form</w:t>
          </w:r>
        </w:p>
      </w:sdtContent>
    </w:sdt>
    <w:p w14:paraId="2C031B4A" w14:textId="77777777" w:rsidR="00F27B60" w:rsidRPr="00585E17" w:rsidRDefault="00F27B60" w:rsidP="009E7CD6">
      <w:pPr>
        <w:pStyle w:val="Heading1"/>
        <w:rPr>
          <w:rFonts w:cs="Arial"/>
          <w:b w:val="0"/>
          <w:color w:val="auto"/>
          <w:sz w:val="20"/>
          <w:szCs w:val="20"/>
        </w:rPr>
      </w:pPr>
      <w:bookmarkStart w:id="0" w:name="_Toc51769877"/>
    </w:p>
    <w:p w14:paraId="0E3AAEA4" w14:textId="77777777" w:rsidR="00605492" w:rsidRPr="00585E17" w:rsidRDefault="00605492" w:rsidP="009E7CD6">
      <w:pPr>
        <w:rPr>
          <w:rFonts w:cs="Arial"/>
        </w:rPr>
      </w:pPr>
    </w:p>
    <w:p w14:paraId="7C4A8B5D" w14:textId="77777777" w:rsidR="00DF1B30" w:rsidRPr="00585E17" w:rsidRDefault="00DF1B30" w:rsidP="009E7CD6">
      <w:pPr>
        <w:rPr>
          <w:rFonts w:cs="Arial"/>
        </w:rPr>
      </w:pPr>
    </w:p>
    <w:p w14:paraId="52D15B0E" w14:textId="77777777" w:rsidR="00DF1B30" w:rsidRPr="00585E17" w:rsidRDefault="00DF1B30" w:rsidP="009E7CD6">
      <w:pPr>
        <w:rPr>
          <w:rFonts w:cs="Arial"/>
        </w:rPr>
      </w:pPr>
    </w:p>
    <w:p w14:paraId="449F140F" w14:textId="77777777" w:rsidR="00B93563" w:rsidRPr="00585E17" w:rsidRDefault="00B93563" w:rsidP="009E7CD6">
      <w:pPr>
        <w:rPr>
          <w:rFonts w:cs="Arial"/>
        </w:rPr>
      </w:pPr>
    </w:p>
    <w:p w14:paraId="25D15379" w14:textId="77777777" w:rsidR="00DF1B30" w:rsidRPr="00585E17" w:rsidRDefault="00DF1B30" w:rsidP="009E7CD6">
      <w:pPr>
        <w:rPr>
          <w:rFonts w:cs="Arial"/>
        </w:rPr>
      </w:pPr>
    </w:p>
    <w:bookmarkEnd w:id="0"/>
    <w:p w14:paraId="1955F228" w14:textId="77777777" w:rsidR="00D97E6C" w:rsidRPr="00585E17" w:rsidRDefault="00D97E6C" w:rsidP="009E7C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D2460" w:themeColor="accent1" w:themeShade="BF"/>
          <w:sz w:val="32"/>
          <w:szCs w:val="32"/>
        </w:rPr>
      </w:pPr>
    </w:p>
    <w:p w14:paraId="0A3A6FDF" w14:textId="77777777" w:rsidR="009E7CD6" w:rsidRPr="00585E17" w:rsidRDefault="009E7CD6" w:rsidP="009E7CD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D2460" w:themeColor="accent1" w:themeShade="BF"/>
          <w:sz w:val="32"/>
          <w:szCs w:val="32"/>
        </w:rPr>
      </w:pPr>
    </w:p>
    <w:p w14:paraId="51A4E6B8" w14:textId="77777777" w:rsidR="001C4202" w:rsidRPr="00F222EF" w:rsidRDefault="001C4202" w:rsidP="009E7CD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D2460" w:themeColor="accent1" w:themeShade="BF"/>
          <w:sz w:val="20"/>
          <w:szCs w:val="20"/>
        </w:rPr>
      </w:pPr>
    </w:p>
    <w:p w14:paraId="75D4E3AE" w14:textId="1A01C9BC" w:rsidR="00D97E6C" w:rsidRPr="00585E17" w:rsidRDefault="00D97E6C" w:rsidP="001A60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D2460" w:themeColor="accent1" w:themeShade="BF"/>
          <w:sz w:val="28"/>
          <w:szCs w:val="28"/>
        </w:rPr>
      </w:pPr>
      <w:r w:rsidRPr="00585E17">
        <w:rPr>
          <w:rFonts w:ascii="Arial" w:hAnsi="Arial" w:cs="Arial"/>
          <w:color w:val="0D2460" w:themeColor="accent1" w:themeShade="BF"/>
          <w:sz w:val="28"/>
          <w:szCs w:val="28"/>
        </w:rPr>
        <w:t>Queen Mary Academy</w:t>
      </w:r>
    </w:p>
    <w:p w14:paraId="032F90C9" w14:textId="77777777" w:rsidR="00D97E6C" w:rsidRPr="00585E17" w:rsidRDefault="00D97E6C" w:rsidP="001A60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D2460" w:themeColor="accent1" w:themeShade="BF"/>
          <w:sz w:val="28"/>
          <w:szCs w:val="28"/>
        </w:rPr>
      </w:pPr>
      <w:bookmarkStart w:id="1" w:name="_Hlk54773642"/>
      <w:r w:rsidRPr="00585E17">
        <w:rPr>
          <w:rFonts w:ascii="Arial" w:hAnsi="Arial" w:cs="Arial"/>
          <w:color w:val="0D2460" w:themeColor="accent1" w:themeShade="BF"/>
          <w:sz w:val="28"/>
          <w:szCs w:val="28"/>
        </w:rPr>
        <w:t>Student Enhanced Engagement &amp; Development (SEED)</w:t>
      </w:r>
    </w:p>
    <w:bookmarkEnd w:id="1"/>
    <w:p w14:paraId="52D22B30" w14:textId="77777777" w:rsidR="00D97E6C" w:rsidRPr="00585E17" w:rsidRDefault="00D97E6C" w:rsidP="001A6051">
      <w:pPr>
        <w:spacing w:line="360" w:lineRule="auto"/>
        <w:jc w:val="center"/>
        <w:textAlignment w:val="baseline"/>
        <w:rPr>
          <w:rFonts w:cs="Arial"/>
          <w:color w:val="0D2460" w:themeColor="accent1" w:themeShade="BF"/>
          <w:sz w:val="28"/>
          <w:szCs w:val="28"/>
          <w:lang w:val="en-GB" w:eastAsia="en-GB"/>
        </w:rPr>
      </w:pPr>
      <w:r w:rsidRPr="00585E17">
        <w:rPr>
          <w:rFonts w:cs="Arial"/>
          <w:color w:val="0D2460" w:themeColor="accent1" w:themeShade="BF"/>
          <w:sz w:val="28"/>
          <w:szCs w:val="28"/>
          <w:lang w:val="en-GB" w:eastAsia="en-GB"/>
        </w:rPr>
        <w:t>Application Form for SEED Award</w:t>
      </w:r>
    </w:p>
    <w:p w14:paraId="63CFA4CF" w14:textId="77777777" w:rsidR="00D97E6C" w:rsidRPr="00F222EF" w:rsidRDefault="00D97E6C" w:rsidP="009E7CD6">
      <w:pPr>
        <w:jc w:val="center"/>
        <w:textAlignment w:val="baseline"/>
        <w:rPr>
          <w:rFonts w:cs="Arial"/>
          <w:color w:val="0D2460" w:themeColor="accent1" w:themeShade="BF"/>
          <w:sz w:val="18"/>
          <w:szCs w:val="18"/>
          <w:lang w:val="en-GB" w:eastAsia="en-GB"/>
        </w:rPr>
      </w:pPr>
    </w:p>
    <w:p w14:paraId="2FF277E9" w14:textId="522FEFA3" w:rsidR="00D97E6C" w:rsidRDefault="00D97E6C" w:rsidP="006F5A1A">
      <w:pPr>
        <w:spacing w:line="360" w:lineRule="auto"/>
        <w:jc w:val="both"/>
        <w:textAlignment w:val="baseline"/>
        <w:rPr>
          <w:rFonts w:cs="Arial"/>
          <w:color w:val="000000" w:themeColor="text1"/>
          <w:sz w:val="22"/>
          <w:szCs w:val="22"/>
          <w:lang w:val="en-GB"/>
        </w:rPr>
      </w:pPr>
      <w:r w:rsidRPr="5EE2E39B">
        <w:rPr>
          <w:rFonts w:cs="Arial"/>
          <w:color w:val="000000" w:themeColor="text1"/>
          <w:sz w:val="22"/>
          <w:szCs w:val="22"/>
          <w:lang w:val="en-GB" w:eastAsia="en-GB"/>
        </w:rPr>
        <w:t xml:space="preserve">Before completing this </w:t>
      </w:r>
      <w:r w:rsidR="42AF7294" w:rsidRPr="5EE2E39B">
        <w:rPr>
          <w:rFonts w:cs="Arial"/>
          <w:color w:val="000000" w:themeColor="text1"/>
          <w:sz w:val="22"/>
          <w:szCs w:val="22"/>
          <w:lang w:val="en-GB" w:eastAsia="en-GB"/>
        </w:rPr>
        <w:t>application</w:t>
      </w:r>
      <w:r w:rsidRPr="5EE2E39B">
        <w:rPr>
          <w:rFonts w:cs="Arial"/>
          <w:color w:val="000000" w:themeColor="text1"/>
          <w:sz w:val="22"/>
          <w:szCs w:val="22"/>
          <w:lang w:val="en-GB" w:eastAsia="en-GB"/>
        </w:rPr>
        <w:t xml:space="preserve"> form</w:t>
      </w:r>
      <w:r w:rsidR="7BFA5678" w:rsidRPr="5EE2E39B">
        <w:rPr>
          <w:rFonts w:cs="Arial"/>
          <w:color w:val="000000" w:themeColor="text1"/>
          <w:sz w:val="22"/>
          <w:szCs w:val="22"/>
          <w:lang w:val="en-GB" w:eastAsia="en-GB"/>
        </w:rPr>
        <w:t>,</w:t>
      </w:r>
      <w:r w:rsidRPr="5EE2E39B">
        <w:rPr>
          <w:rFonts w:cs="Arial"/>
          <w:color w:val="000000" w:themeColor="text1"/>
          <w:sz w:val="22"/>
          <w:szCs w:val="22"/>
          <w:lang w:val="en-GB" w:eastAsia="en-GB"/>
        </w:rPr>
        <w:t xml:space="preserve"> students are reminded to carefully consider the </w:t>
      </w:r>
      <w:r w:rsidR="006F5A1A" w:rsidRPr="5EE2E39B">
        <w:rPr>
          <w:rFonts w:cs="Arial"/>
          <w:color w:val="000000" w:themeColor="text1"/>
          <w:sz w:val="22"/>
          <w:szCs w:val="22"/>
          <w:lang w:val="en-GB" w:eastAsia="en-GB"/>
        </w:rPr>
        <w:t>Student G</w:t>
      </w:r>
      <w:r w:rsidRPr="5EE2E39B">
        <w:rPr>
          <w:rFonts w:cs="Arial"/>
          <w:color w:val="000000" w:themeColor="text1"/>
          <w:sz w:val="22"/>
          <w:szCs w:val="22"/>
          <w:lang w:val="en-GB" w:eastAsia="en-GB"/>
        </w:rPr>
        <w:t xml:space="preserve">uidance </w:t>
      </w:r>
      <w:r w:rsidR="001A6051">
        <w:rPr>
          <w:rFonts w:cs="Arial"/>
          <w:color w:val="000000" w:themeColor="text1"/>
          <w:sz w:val="22"/>
          <w:szCs w:val="22"/>
          <w:lang w:val="en-GB" w:eastAsia="en-GB"/>
        </w:rPr>
        <w:t xml:space="preserve">Document </w:t>
      </w:r>
      <w:r w:rsidRPr="5EE2E39B">
        <w:rPr>
          <w:rFonts w:cs="Arial"/>
          <w:color w:val="000000" w:themeColor="text1"/>
          <w:sz w:val="22"/>
          <w:szCs w:val="22"/>
          <w:lang w:val="en-GB" w:eastAsia="en-GB"/>
        </w:rPr>
        <w:t xml:space="preserve">and </w:t>
      </w:r>
      <w:r w:rsidR="006F5A1A" w:rsidRPr="5EE2E39B">
        <w:rPr>
          <w:rFonts w:cs="Arial"/>
          <w:color w:val="000000" w:themeColor="text1"/>
          <w:sz w:val="22"/>
          <w:szCs w:val="22"/>
          <w:lang w:val="en-GB" w:eastAsia="en-GB"/>
        </w:rPr>
        <w:t xml:space="preserve">the SEED </w:t>
      </w:r>
      <w:r w:rsidRPr="5EE2E39B">
        <w:rPr>
          <w:rFonts w:cs="Arial"/>
          <w:color w:val="000000" w:themeColor="text1"/>
          <w:sz w:val="22"/>
          <w:szCs w:val="22"/>
          <w:lang w:val="en-GB" w:eastAsia="en-GB"/>
        </w:rPr>
        <w:t>training video</w:t>
      </w:r>
      <w:r w:rsidR="006F5A1A" w:rsidRPr="5EE2E39B">
        <w:rPr>
          <w:rFonts w:cs="Arial"/>
          <w:color w:val="000000" w:themeColor="text1"/>
          <w:sz w:val="22"/>
          <w:szCs w:val="22"/>
          <w:lang w:val="en-GB" w:eastAsia="en-GB"/>
        </w:rPr>
        <w:t xml:space="preserve">.  It is important </w:t>
      </w:r>
      <w:r w:rsidRPr="5EE2E39B">
        <w:rPr>
          <w:rFonts w:cs="Arial"/>
          <w:color w:val="000000" w:themeColor="text1"/>
          <w:sz w:val="22"/>
          <w:szCs w:val="22"/>
          <w:lang w:val="en-GB" w:eastAsia="en-GB"/>
        </w:rPr>
        <w:t xml:space="preserve">to </w:t>
      </w:r>
      <w:r w:rsidRPr="5EE2E39B">
        <w:rPr>
          <w:rFonts w:cs="Arial"/>
          <w:color w:val="000000" w:themeColor="text1"/>
          <w:sz w:val="22"/>
          <w:szCs w:val="22"/>
          <w:lang w:val="en-GB"/>
        </w:rPr>
        <w:t xml:space="preserve">remember that in the context of this SEED Award, </w:t>
      </w:r>
      <w:r w:rsidRPr="001A6051">
        <w:rPr>
          <w:rFonts w:cs="Arial"/>
          <w:b/>
          <w:bCs/>
          <w:i/>
          <w:iCs/>
          <w:color w:val="000000" w:themeColor="text1"/>
          <w:sz w:val="22"/>
          <w:szCs w:val="22"/>
          <w:lang w:val="en-GB"/>
        </w:rPr>
        <w:t>‘student engagement’</w:t>
      </w:r>
      <w:r w:rsidRPr="5EE2E39B">
        <w:rPr>
          <w:rFonts w:cs="Arial"/>
          <w:color w:val="000000" w:themeColor="text1"/>
          <w:sz w:val="22"/>
          <w:szCs w:val="22"/>
          <w:lang w:val="en-GB"/>
        </w:rPr>
        <w:t xml:space="preserve"> relates to student partnership with educators </w:t>
      </w:r>
      <w:r w:rsidR="002811F4" w:rsidRPr="5EE2E39B">
        <w:rPr>
          <w:rFonts w:cs="Arial"/>
          <w:color w:val="000000" w:themeColor="text1"/>
          <w:sz w:val="22"/>
          <w:szCs w:val="22"/>
          <w:lang w:val="en-GB"/>
        </w:rPr>
        <w:t xml:space="preserve">aimed at </w:t>
      </w:r>
      <w:r w:rsidR="006F5A1A" w:rsidRPr="5EE2E39B">
        <w:rPr>
          <w:rFonts w:cs="Arial"/>
          <w:color w:val="000000" w:themeColor="text1"/>
          <w:sz w:val="22"/>
          <w:szCs w:val="22"/>
          <w:lang w:val="en-GB"/>
        </w:rPr>
        <w:t xml:space="preserve">co-creating and </w:t>
      </w:r>
      <w:r w:rsidRPr="5EE2E39B">
        <w:rPr>
          <w:rFonts w:cs="Arial"/>
          <w:color w:val="000000" w:themeColor="text1"/>
          <w:sz w:val="22"/>
          <w:szCs w:val="22"/>
          <w:lang w:val="en-GB"/>
        </w:rPr>
        <w:t>enhanc</w:t>
      </w:r>
      <w:r w:rsidR="002811F4" w:rsidRPr="5EE2E39B">
        <w:rPr>
          <w:rFonts w:cs="Arial"/>
          <w:color w:val="000000" w:themeColor="text1"/>
          <w:sz w:val="22"/>
          <w:szCs w:val="22"/>
          <w:lang w:val="en-GB"/>
        </w:rPr>
        <w:t>ing</w:t>
      </w:r>
      <w:r w:rsidRPr="5EE2E39B">
        <w:rPr>
          <w:rFonts w:cs="Arial"/>
          <w:color w:val="000000" w:themeColor="text1"/>
          <w:sz w:val="22"/>
          <w:szCs w:val="22"/>
          <w:lang w:val="en-GB"/>
        </w:rPr>
        <w:t xml:space="preserve"> the student learning environment</w:t>
      </w:r>
      <w:r w:rsidR="006F5A1A" w:rsidRPr="5EE2E39B">
        <w:rPr>
          <w:rFonts w:cs="Arial"/>
          <w:color w:val="000000" w:themeColor="text1"/>
          <w:sz w:val="22"/>
          <w:szCs w:val="22"/>
          <w:lang w:val="en-GB"/>
        </w:rPr>
        <w:t xml:space="preserve">, </w:t>
      </w:r>
      <w:r w:rsidR="00DC7D00" w:rsidRPr="5EE2E39B">
        <w:rPr>
          <w:rFonts w:cs="Arial"/>
          <w:color w:val="000000" w:themeColor="text1"/>
          <w:sz w:val="22"/>
          <w:szCs w:val="22"/>
          <w:lang w:val="en-GB"/>
        </w:rPr>
        <w:t xml:space="preserve">all of </w:t>
      </w:r>
      <w:r w:rsidR="006F5A1A" w:rsidRPr="5EE2E39B">
        <w:rPr>
          <w:rFonts w:cs="Arial"/>
          <w:color w:val="000000" w:themeColor="text1"/>
          <w:sz w:val="22"/>
          <w:szCs w:val="22"/>
          <w:lang w:val="en-GB"/>
        </w:rPr>
        <w:t xml:space="preserve">which adds meaningful change to the </w:t>
      </w:r>
      <w:r w:rsidR="002811F4" w:rsidRPr="5EE2E39B">
        <w:rPr>
          <w:rFonts w:cs="Arial"/>
          <w:color w:val="000000" w:themeColor="text1"/>
          <w:sz w:val="22"/>
          <w:szCs w:val="22"/>
          <w:lang w:val="en-GB"/>
        </w:rPr>
        <w:t xml:space="preserve">overall quality of the </w:t>
      </w:r>
      <w:r w:rsidRPr="5EE2E39B">
        <w:rPr>
          <w:rFonts w:cs="Arial"/>
          <w:color w:val="000000" w:themeColor="text1"/>
          <w:sz w:val="22"/>
          <w:szCs w:val="22"/>
          <w:lang w:val="en-GB"/>
        </w:rPr>
        <w:t xml:space="preserve">experience. This </w:t>
      </w:r>
      <w:r w:rsidR="002811F4" w:rsidRPr="5EE2E39B">
        <w:rPr>
          <w:rFonts w:cs="Arial"/>
          <w:color w:val="000000" w:themeColor="text1"/>
          <w:sz w:val="22"/>
          <w:szCs w:val="22"/>
          <w:lang w:val="en-GB"/>
        </w:rPr>
        <w:t xml:space="preserve">aim </w:t>
      </w:r>
      <w:r w:rsidRPr="5EE2E39B">
        <w:rPr>
          <w:rFonts w:cs="Arial"/>
          <w:color w:val="000000" w:themeColor="text1"/>
          <w:sz w:val="22"/>
          <w:szCs w:val="22"/>
          <w:lang w:val="en-GB"/>
        </w:rPr>
        <w:t xml:space="preserve">may be achieved in </w:t>
      </w:r>
      <w:proofErr w:type="gramStart"/>
      <w:r w:rsidRPr="5EE2E39B">
        <w:rPr>
          <w:rFonts w:cs="Arial"/>
          <w:color w:val="000000" w:themeColor="text1"/>
          <w:sz w:val="22"/>
          <w:szCs w:val="22"/>
          <w:lang w:val="en-GB"/>
        </w:rPr>
        <w:t xml:space="preserve">many </w:t>
      </w:r>
      <w:r w:rsidR="002811F4" w:rsidRPr="5EE2E39B">
        <w:rPr>
          <w:rFonts w:cs="Arial"/>
          <w:color w:val="000000" w:themeColor="text1"/>
          <w:sz w:val="22"/>
          <w:szCs w:val="22"/>
          <w:lang w:val="en-GB"/>
        </w:rPr>
        <w:t xml:space="preserve">different </w:t>
      </w:r>
      <w:r w:rsidRPr="5EE2E39B">
        <w:rPr>
          <w:rFonts w:cs="Arial"/>
          <w:color w:val="000000" w:themeColor="text1"/>
          <w:sz w:val="22"/>
          <w:szCs w:val="22"/>
          <w:lang w:val="en-GB"/>
        </w:rPr>
        <w:t>ways</w:t>
      </w:r>
      <w:proofErr w:type="gramEnd"/>
      <w:r w:rsidRPr="5EE2E39B">
        <w:rPr>
          <w:rFonts w:cs="Arial"/>
          <w:color w:val="000000" w:themeColor="text1"/>
          <w:sz w:val="22"/>
          <w:szCs w:val="22"/>
          <w:lang w:val="en-GB"/>
        </w:rPr>
        <w:t>, some of which are outlined in more detail in the Student Guidance Document</w:t>
      </w:r>
      <w:r w:rsidR="002811F4" w:rsidRPr="5EE2E39B">
        <w:rPr>
          <w:rFonts w:cs="Arial"/>
          <w:color w:val="000000" w:themeColor="text1"/>
          <w:sz w:val="22"/>
          <w:szCs w:val="22"/>
          <w:lang w:val="en-GB"/>
        </w:rPr>
        <w:t xml:space="preserve">, </w:t>
      </w:r>
      <w:r w:rsidRPr="5EE2E39B">
        <w:rPr>
          <w:rFonts w:cs="Arial"/>
          <w:color w:val="000000" w:themeColor="text1"/>
          <w:sz w:val="22"/>
          <w:szCs w:val="22"/>
          <w:lang w:val="en-GB"/>
        </w:rPr>
        <w:t xml:space="preserve">but </w:t>
      </w:r>
      <w:r w:rsidR="002811F4" w:rsidRPr="5EE2E39B">
        <w:rPr>
          <w:rFonts w:cs="Arial"/>
          <w:color w:val="000000" w:themeColor="text1"/>
          <w:sz w:val="22"/>
          <w:szCs w:val="22"/>
          <w:lang w:val="en-GB"/>
        </w:rPr>
        <w:t xml:space="preserve">they </w:t>
      </w:r>
      <w:r w:rsidRPr="5EE2E39B">
        <w:rPr>
          <w:rFonts w:cs="Arial"/>
          <w:color w:val="000000" w:themeColor="text1"/>
          <w:sz w:val="22"/>
          <w:szCs w:val="22"/>
          <w:lang w:val="en-GB"/>
        </w:rPr>
        <w:t xml:space="preserve">always consider co-creation in terms of collaborative work on the curriculum, course documentation, and </w:t>
      </w:r>
      <w:r w:rsidR="002811F4" w:rsidRPr="5EE2E39B">
        <w:rPr>
          <w:rFonts w:cs="Arial"/>
          <w:color w:val="000000" w:themeColor="text1"/>
          <w:sz w:val="22"/>
          <w:szCs w:val="22"/>
          <w:lang w:val="en-GB"/>
        </w:rPr>
        <w:t xml:space="preserve">the diversity of </w:t>
      </w:r>
      <w:r w:rsidRPr="5EE2E39B">
        <w:rPr>
          <w:rFonts w:cs="Arial"/>
          <w:color w:val="000000" w:themeColor="text1"/>
          <w:sz w:val="22"/>
          <w:szCs w:val="22"/>
          <w:lang w:val="en-GB"/>
        </w:rPr>
        <w:t>educational tasks</w:t>
      </w:r>
      <w:r w:rsidR="002811F4" w:rsidRPr="5EE2E39B">
        <w:rPr>
          <w:rFonts w:cs="Arial"/>
          <w:color w:val="000000" w:themeColor="text1"/>
          <w:sz w:val="22"/>
          <w:szCs w:val="22"/>
          <w:lang w:val="en-GB"/>
        </w:rPr>
        <w:t xml:space="preserve"> across </w:t>
      </w:r>
      <w:r w:rsidR="001A6051">
        <w:rPr>
          <w:rFonts w:cs="Arial"/>
          <w:color w:val="000000" w:themeColor="text1"/>
          <w:sz w:val="22"/>
          <w:szCs w:val="22"/>
          <w:lang w:val="en-GB"/>
        </w:rPr>
        <w:t xml:space="preserve">the </w:t>
      </w:r>
      <w:r w:rsidR="002811F4" w:rsidRPr="5EE2E39B">
        <w:rPr>
          <w:rFonts w:cs="Arial"/>
          <w:color w:val="000000" w:themeColor="text1"/>
          <w:sz w:val="22"/>
          <w:szCs w:val="22"/>
          <w:lang w:val="en-GB"/>
        </w:rPr>
        <w:t>dis</w:t>
      </w:r>
      <w:r w:rsidR="00F5561A" w:rsidRPr="5EE2E39B">
        <w:rPr>
          <w:rFonts w:cs="Arial"/>
          <w:color w:val="000000" w:themeColor="text1"/>
          <w:sz w:val="22"/>
          <w:szCs w:val="22"/>
          <w:lang w:val="en-GB"/>
        </w:rPr>
        <w:t>cipline areas</w:t>
      </w:r>
      <w:r w:rsidRPr="5EE2E39B">
        <w:rPr>
          <w:rFonts w:cs="Arial"/>
          <w:color w:val="000000" w:themeColor="text1"/>
          <w:sz w:val="22"/>
          <w:szCs w:val="22"/>
          <w:lang w:val="en-GB"/>
        </w:rPr>
        <w:t>.</w:t>
      </w:r>
    </w:p>
    <w:p w14:paraId="6A76D747" w14:textId="6C2DAD4F" w:rsidR="00AA0C5D" w:rsidRDefault="00AA0C5D" w:rsidP="006F5A1A">
      <w:pPr>
        <w:spacing w:line="360" w:lineRule="auto"/>
        <w:jc w:val="both"/>
        <w:textAlignment w:val="baseline"/>
        <w:rPr>
          <w:rFonts w:cs="Arial"/>
          <w:color w:val="000000" w:themeColor="text1"/>
          <w:sz w:val="22"/>
          <w:szCs w:val="22"/>
          <w:lang w:val="en-GB"/>
        </w:rPr>
      </w:pPr>
    </w:p>
    <w:p w14:paraId="2F5EACD5" w14:textId="6302902E" w:rsidR="00AA0C5D" w:rsidRPr="00585E17" w:rsidRDefault="00AA0C5D" w:rsidP="006F5A1A">
      <w:pPr>
        <w:spacing w:line="360" w:lineRule="auto"/>
        <w:jc w:val="both"/>
        <w:textAlignment w:val="baseline"/>
        <w:rPr>
          <w:rFonts w:cs="Arial"/>
          <w:color w:val="000000" w:themeColor="text1"/>
          <w:sz w:val="22"/>
          <w:szCs w:val="22"/>
          <w:lang w:val="en-GB" w:eastAsia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 xml:space="preserve">The criteria of the SEED Award are outlined on page </w:t>
      </w:r>
      <w:r w:rsidR="001A6051">
        <w:rPr>
          <w:rFonts w:cs="Arial"/>
          <w:color w:val="000000" w:themeColor="text1"/>
          <w:sz w:val="22"/>
          <w:szCs w:val="22"/>
          <w:lang w:val="en-GB"/>
        </w:rPr>
        <w:t>6.</w:t>
      </w:r>
    </w:p>
    <w:p w14:paraId="03EEEFE7" w14:textId="77777777" w:rsidR="00D97E6C" w:rsidRPr="00F222EF" w:rsidRDefault="00D97E6C" w:rsidP="009E7CD6">
      <w:pPr>
        <w:jc w:val="center"/>
        <w:textAlignment w:val="baseline"/>
        <w:rPr>
          <w:rFonts w:cs="Arial"/>
          <w:color w:val="0D2460" w:themeColor="accent1" w:themeShade="BF"/>
          <w:lang w:val="en-GB" w:eastAsia="en-GB"/>
        </w:rPr>
      </w:pPr>
    </w:p>
    <w:tbl>
      <w:tblPr>
        <w:tblStyle w:val="TableGrid1"/>
        <w:tblpPr w:leftFromText="180" w:rightFromText="180" w:vertAnchor="text" w:horzAnchor="margin" w:tblpXSpec="center" w:tblpY="-63"/>
        <w:tblW w:w="10590" w:type="dxa"/>
        <w:tblLook w:val="04A0" w:firstRow="1" w:lastRow="0" w:firstColumn="1" w:lastColumn="0" w:noHBand="0" w:noVBand="1"/>
        <w:tblCaption w:val=""/>
        <w:tblDescription w:val=""/>
      </w:tblPr>
      <w:tblGrid>
        <w:gridCol w:w="5807"/>
        <w:gridCol w:w="4783"/>
      </w:tblGrid>
      <w:tr w:rsidR="00D97E6C" w:rsidRPr="00585E17" w14:paraId="4F67A7FA" w14:textId="77777777" w:rsidTr="000E3042">
        <w:tc>
          <w:tcPr>
            <w:tcW w:w="10590" w:type="dxa"/>
            <w:gridSpan w:val="2"/>
          </w:tcPr>
          <w:p w14:paraId="0076249F" w14:textId="77777777" w:rsidR="00D97E6C" w:rsidRPr="00585E17" w:rsidRDefault="00D97E6C" w:rsidP="006F5A1A">
            <w:pPr>
              <w:spacing w:line="360" w:lineRule="auto"/>
              <w:jc w:val="center"/>
              <w:rPr>
                <w:rFonts w:cs="Arial"/>
                <w:color w:val="0D2460" w:themeColor="accent1" w:themeShade="BF"/>
                <w:sz w:val="28"/>
                <w:szCs w:val="28"/>
              </w:rPr>
            </w:pPr>
            <w:r w:rsidRPr="00585E17">
              <w:rPr>
                <w:rFonts w:cs="Arial"/>
                <w:color w:val="0D2460" w:themeColor="accent1" w:themeShade="BF"/>
                <w:sz w:val="28"/>
                <w:szCs w:val="28"/>
              </w:rPr>
              <w:lastRenderedPageBreak/>
              <w:t>Application Details</w:t>
            </w:r>
          </w:p>
        </w:tc>
      </w:tr>
      <w:tr w:rsidR="00D97E6C" w:rsidRPr="00585E17" w14:paraId="3063E480" w14:textId="77777777" w:rsidTr="00F5561A">
        <w:tc>
          <w:tcPr>
            <w:tcW w:w="5807" w:type="dxa"/>
          </w:tcPr>
          <w:p w14:paraId="56A3EED9" w14:textId="77777777" w:rsidR="00D97E6C" w:rsidRPr="00585E1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</w:pP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  <w:t>Student name in FULL:  </w:t>
            </w:r>
          </w:p>
          <w:p w14:paraId="6A0ED5A5" w14:textId="77777777" w:rsidR="00D97E6C" w:rsidRPr="00585E1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</w:pPr>
          </w:p>
        </w:tc>
        <w:tc>
          <w:tcPr>
            <w:tcW w:w="4783" w:type="dxa"/>
          </w:tcPr>
          <w:p w14:paraId="5626FA79" w14:textId="77777777" w:rsidR="00D97E6C" w:rsidRPr="00585E17" w:rsidRDefault="00D97E6C" w:rsidP="006F5A1A">
            <w:pPr>
              <w:spacing w:line="360" w:lineRule="auto"/>
              <w:rPr>
                <w:rFonts w:cs="Arial"/>
                <w:color w:val="0D2460" w:themeColor="accent1" w:themeShade="BF"/>
                <w:sz w:val="28"/>
                <w:szCs w:val="28"/>
              </w:rPr>
            </w:pPr>
          </w:p>
        </w:tc>
      </w:tr>
      <w:tr w:rsidR="00D97E6C" w:rsidRPr="00585E17" w14:paraId="575E8E06" w14:textId="77777777" w:rsidTr="00F5561A">
        <w:trPr>
          <w:trHeight w:val="507"/>
        </w:trPr>
        <w:tc>
          <w:tcPr>
            <w:tcW w:w="5807" w:type="dxa"/>
          </w:tcPr>
          <w:p w14:paraId="0341D599" w14:textId="77777777" w:rsidR="00D97E6C" w:rsidRPr="00585E1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</w:pP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  <w:t>Student ID:</w:t>
            </w:r>
          </w:p>
        </w:tc>
        <w:tc>
          <w:tcPr>
            <w:tcW w:w="4783" w:type="dxa"/>
          </w:tcPr>
          <w:p w14:paraId="0FAC12EB" w14:textId="77777777" w:rsidR="00D97E6C" w:rsidRPr="00585E17" w:rsidRDefault="00D97E6C" w:rsidP="006F5A1A">
            <w:pPr>
              <w:spacing w:line="360" w:lineRule="auto"/>
              <w:rPr>
                <w:rFonts w:cs="Arial"/>
                <w:color w:val="0D2460" w:themeColor="accent1" w:themeShade="BF"/>
                <w:sz w:val="28"/>
                <w:szCs w:val="28"/>
              </w:rPr>
            </w:pPr>
          </w:p>
        </w:tc>
      </w:tr>
      <w:tr w:rsidR="00D97E6C" w:rsidRPr="00585E17" w14:paraId="63C44C66" w14:textId="77777777" w:rsidTr="00F5561A">
        <w:tc>
          <w:tcPr>
            <w:tcW w:w="5807" w:type="dxa"/>
          </w:tcPr>
          <w:p w14:paraId="617B660D" w14:textId="0F4A6473" w:rsidR="00D97E6C" w:rsidRPr="00585E1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</w:pP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 xml:space="preserve">Date </w:t>
            </w:r>
            <w:r w:rsidR="00F5561A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 xml:space="preserve">SEED Application Form </w:t>
            </w: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>submitted:  </w:t>
            </w:r>
          </w:p>
        </w:tc>
        <w:tc>
          <w:tcPr>
            <w:tcW w:w="4783" w:type="dxa"/>
          </w:tcPr>
          <w:p w14:paraId="5606F3D0" w14:textId="77777777" w:rsidR="00D97E6C" w:rsidRPr="00585E17" w:rsidRDefault="00D97E6C" w:rsidP="006F5A1A">
            <w:pPr>
              <w:spacing w:line="360" w:lineRule="auto"/>
              <w:rPr>
                <w:rFonts w:cs="Arial"/>
                <w:color w:val="0D2460" w:themeColor="accent1" w:themeShade="BF"/>
                <w:sz w:val="28"/>
                <w:szCs w:val="28"/>
              </w:rPr>
            </w:pPr>
          </w:p>
        </w:tc>
      </w:tr>
      <w:tr w:rsidR="00D97E6C" w:rsidRPr="00585E17" w14:paraId="719831AF" w14:textId="77777777" w:rsidTr="00F5561A">
        <w:tc>
          <w:tcPr>
            <w:tcW w:w="5807" w:type="dxa"/>
          </w:tcPr>
          <w:p w14:paraId="7CB3DD16" w14:textId="6E9514A2" w:rsidR="00D97E6C" w:rsidRPr="00585E17" w:rsidRDefault="00B63AE7" w:rsidP="006F5A1A">
            <w:pPr>
              <w:spacing w:line="360" w:lineRule="auto"/>
              <w:textAlignment w:val="baseline"/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</w:pPr>
            <w:r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 xml:space="preserve">Level </w:t>
            </w:r>
            <w:r w:rsidR="00D97E6C"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>of study (e.g. under/postgraduate)</w:t>
            </w:r>
            <w:r w:rsidR="00F5561A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>:</w:t>
            </w:r>
          </w:p>
        </w:tc>
        <w:tc>
          <w:tcPr>
            <w:tcW w:w="4783" w:type="dxa"/>
          </w:tcPr>
          <w:p w14:paraId="1B3594BF" w14:textId="77777777" w:rsidR="00D97E6C" w:rsidRPr="00585E17" w:rsidRDefault="00D97E6C" w:rsidP="006F5A1A">
            <w:pPr>
              <w:spacing w:line="360" w:lineRule="auto"/>
              <w:rPr>
                <w:rFonts w:cs="Arial"/>
                <w:color w:val="0D2460" w:themeColor="accent1" w:themeShade="BF"/>
                <w:sz w:val="28"/>
                <w:szCs w:val="28"/>
              </w:rPr>
            </w:pPr>
          </w:p>
        </w:tc>
      </w:tr>
      <w:tr w:rsidR="00D97E6C" w:rsidRPr="00585E17" w14:paraId="30E17E95" w14:textId="77777777" w:rsidTr="00F5561A">
        <w:tc>
          <w:tcPr>
            <w:tcW w:w="5807" w:type="dxa"/>
          </w:tcPr>
          <w:p w14:paraId="76B6FFA8" w14:textId="6845849C" w:rsidR="00D97E6C" w:rsidRPr="00585E17" w:rsidRDefault="00F5561A" w:rsidP="006F5A1A">
            <w:pPr>
              <w:spacing w:line="360" w:lineRule="auto"/>
              <w:textAlignment w:val="baseline"/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</w:pPr>
            <w:r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  <w:t>Registe</w:t>
            </w:r>
            <w:r w:rsidR="00F222EF"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  <w:t xml:space="preserve">red </w:t>
            </w:r>
            <w:r w:rsidR="00B63AE7"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  <w:t>c</w:t>
            </w:r>
            <w:r w:rsidR="00D97E6C"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  <w:t>ourse:</w:t>
            </w:r>
          </w:p>
        </w:tc>
        <w:tc>
          <w:tcPr>
            <w:tcW w:w="4783" w:type="dxa"/>
          </w:tcPr>
          <w:p w14:paraId="657ABE40" w14:textId="77777777" w:rsidR="00D97E6C" w:rsidRPr="00585E17" w:rsidRDefault="00D97E6C" w:rsidP="006F5A1A">
            <w:pPr>
              <w:spacing w:line="360" w:lineRule="auto"/>
              <w:rPr>
                <w:rFonts w:cs="Arial"/>
                <w:color w:val="0D2460" w:themeColor="accent1" w:themeShade="BF"/>
                <w:sz w:val="28"/>
                <w:szCs w:val="28"/>
              </w:rPr>
            </w:pPr>
          </w:p>
        </w:tc>
      </w:tr>
      <w:tr w:rsidR="00D97E6C" w:rsidRPr="00585E17" w14:paraId="7562DB53" w14:textId="77777777" w:rsidTr="00F5561A">
        <w:tc>
          <w:tcPr>
            <w:tcW w:w="5807" w:type="dxa"/>
          </w:tcPr>
          <w:p w14:paraId="55C1F218" w14:textId="77777777" w:rsidR="00D97E6C" w:rsidRPr="00585E1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</w:pP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>School/Institute: </w:t>
            </w:r>
          </w:p>
        </w:tc>
        <w:tc>
          <w:tcPr>
            <w:tcW w:w="4783" w:type="dxa"/>
          </w:tcPr>
          <w:p w14:paraId="0C716601" w14:textId="77777777" w:rsidR="00D97E6C" w:rsidRPr="00585E17" w:rsidRDefault="00D97E6C" w:rsidP="006F5A1A">
            <w:pPr>
              <w:spacing w:line="360" w:lineRule="auto"/>
              <w:rPr>
                <w:rFonts w:cs="Arial"/>
                <w:color w:val="0D2460" w:themeColor="accent1" w:themeShade="BF"/>
                <w:sz w:val="28"/>
                <w:szCs w:val="28"/>
              </w:rPr>
            </w:pPr>
          </w:p>
        </w:tc>
      </w:tr>
      <w:tr w:rsidR="00D97E6C" w:rsidRPr="00585E17" w14:paraId="69AB48E1" w14:textId="77777777" w:rsidTr="00F5561A">
        <w:tc>
          <w:tcPr>
            <w:tcW w:w="5807" w:type="dxa"/>
          </w:tcPr>
          <w:p w14:paraId="6C84EA5F" w14:textId="77777777" w:rsidR="00D97E6C" w:rsidRPr="00585E1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</w:pP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>University username: (e.g. xyz123)</w:t>
            </w:r>
          </w:p>
        </w:tc>
        <w:tc>
          <w:tcPr>
            <w:tcW w:w="4783" w:type="dxa"/>
          </w:tcPr>
          <w:p w14:paraId="42203C04" w14:textId="77777777" w:rsidR="00D97E6C" w:rsidRPr="00585E17" w:rsidRDefault="00D97E6C" w:rsidP="006F5A1A">
            <w:pPr>
              <w:spacing w:line="360" w:lineRule="auto"/>
              <w:rPr>
                <w:rFonts w:cs="Arial"/>
                <w:color w:val="0D2460" w:themeColor="accent1" w:themeShade="BF"/>
                <w:sz w:val="28"/>
                <w:szCs w:val="28"/>
              </w:rPr>
            </w:pPr>
          </w:p>
        </w:tc>
      </w:tr>
      <w:tr w:rsidR="00D97E6C" w:rsidRPr="00585E17" w14:paraId="32E8B708" w14:textId="77777777" w:rsidTr="00F5561A">
        <w:tc>
          <w:tcPr>
            <w:tcW w:w="5807" w:type="dxa"/>
          </w:tcPr>
          <w:p w14:paraId="6B17E15D" w14:textId="77777777" w:rsidR="00D97E6C" w:rsidRPr="00585E1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</w:pP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  <w:t>Queen Mary University of London</w:t>
            </w:r>
          </w:p>
          <w:p w14:paraId="0E2D8FC5" w14:textId="77777777" w:rsidR="00D97E6C" w:rsidRPr="00585E1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</w:pP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  <w:t>email address: e.g. xyz123@qmul.ac.uk</w:t>
            </w:r>
          </w:p>
        </w:tc>
        <w:tc>
          <w:tcPr>
            <w:tcW w:w="4783" w:type="dxa"/>
          </w:tcPr>
          <w:p w14:paraId="04F12A19" w14:textId="77777777" w:rsidR="00D97E6C" w:rsidRPr="00585E17" w:rsidRDefault="00D97E6C" w:rsidP="006F5A1A">
            <w:pPr>
              <w:spacing w:line="360" w:lineRule="auto"/>
              <w:rPr>
                <w:rFonts w:cs="Arial"/>
                <w:color w:val="0D2460" w:themeColor="accent1" w:themeShade="BF"/>
                <w:sz w:val="28"/>
                <w:szCs w:val="28"/>
              </w:rPr>
            </w:pPr>
          </w:p>
        </w:tc>
      </w:tr>
      <w:tr w:rsidR="00D97E6C" w:rsidRPr="00585E17" w14:paraId="6D11039E" w14:textId="77777777" w:rsidTr="00F5561A">
        <w:tc>
          <w:tcPr>
            <w:tcW w:w="5807" w:type="dxa"/>
            <w:shd w:val="clear" w:color="auto" w:fill="F2F2F2" w:themeFill="background1" w:themeFillShade="F2"/>
          </w:tcPr>
          <w:p w14:paraId="549C8A8B" w14:textId="6F3E6122" w:rsidR="00D97E6C" w:rsidRPr="00585E17" w:rsidRDefault="00D97E6C" w:rsidP="006F5A1A">
            <w:pPr>
              <w:spacing w:line="360" w:lineRule="auto"/>
              <w:rPr>
                <w:rFonts w:eastAsiaTheme="minorEastAsia" w:cs="Arial"/>
                <w:color w:val="0D2460" w:themeColor="accent1" w:themeShade="BF"/>
                <w:sz w:val="28"/>
                <w:szCs w:val="28"/>
                <w:lang w:eastAsia="en-GB"/>
              </w:rPr>
            </w:pP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>Please confirm that this application is endorsed</w:t>
            </w:r>
            <w:bookmarkStart w:id="2" w:name="_Hlk54947954"/>
            <w:r w:rsidR="00212559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 xml:space="preserve">. </w:t>
            </w: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>The application is incomplete without this</w:t>
            </w:r>
            <w:r w:rsidR="00F222EF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 xml:space="preserve"> signature</w:t>
            </w:r>
            <w:r w:rsidR="00DC7D00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 xml:space="preserve"> of the endorser.</w:t>
            </w:r>
            <w:bookmarkEnd w:id="2"/>
          </w:p>
        </w:tc>
        <w:tc>
          <w:tcPr>
            <w:tcW w:w="4783" w:type="dxa"/>
            <w:shd w:val="clear" w:color="auto" w:fill="F2F2F2" w:themeFill="background1" w:themeFillShade="F2"/>
          </w:tcPr>
          <w:p w14:paraId="147BD116" w14:textId="77777777" w:rsidR="00D97E6C" w:rsidRPr="00585E17" w:rsidRDefault="00D97E6C" w:rsidP="006F5A1A">
            <w:pPr>
              <w:spacing w:line="360" w:lineRule="auto"/>
              <w:rPr>
                <w:rFonts w:cs="Arial"/>
                <w:color w:val="0D2460" w:themeColor="accent1" w:themeShade="BF"/>
                <w:sz w:val="28"/>
                <w:szCs w:val="28"/>
              </w:rPr>
            </w:pPr>
            <w:r w:rsidRPr="00585E17">
              <w:rPr>
                <w:rFonts w:cs="Arial"/>
                <w:color w:val="0D2460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cs="Arial"/>
                  <w:color w:val="0D2460" w:themeColor="accent1" w:themeShade="BF"/>
                  <w:sz w:val="28"/>
                  <w:szCs w:val="28"/>
                </w:rPr>
                <w:id w:val="15275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17">
                  <w:rPr>
                    <w:rFonts w:ascii="Segoe UI Symbol" w:eastAsia="MS Gothic" w:hAnsi="Segoe UI Symbol" w:cs="Segoe UI Symbol"/>
                    <w:color w:val="0D2460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585E17">
              <w:rPr>
                <w:rFonts w:cs="Arial"/>
                <w:color w:val="0D2460" w:themeColor="accent1" w:themeShade="BF"/>
                <w:sz w:val="28"/>
                <w:szCs w:val="28"/>
              </w:rPr>
              <w:t xml:space="preserve">                 No </w:t>
            </w:r>
            <w:sdt>
              <w:sdtPr>
                <w:rPr>
                  <w:rFonts w:cs="Arial"/>
                  <w:color w:val="0D2460" w:themeColor="accent1" w:themeShade="BF"/>
                  <w:sz w:val="28"/>
                  <w:szCs w:val="28"/>
                </w:rPr>
                <w:id w:val="13727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17">
                  <w:rPr>
                    <w:rFonts w:ascii="Segoe UI Symbol" w:eastAsia="MS Gothic" w:hAnsi="Segoe UI Symbol" w:cs="Segoe UI Symbol"/>
                    <w:color w:val="0D2460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97E6C" w:rsidRPr="00585E17" w14:paraId="23A06710" w14:textId="77777777" w:rsidTr="00F5561A">
        <w:tc>
          <w:tcPr>
            <w:tcW w:w="5807" w:type="dxa"/>
            <w:shd w:val="clear" w:color="auto" w:fill="F2F2F2" w:themeFill="background1" w:themeFillShade="F2"/>
          </w:tcPr>
          <w:p w14:paraId="40C4C14E" w14:textId="665E9052" w:rsidR="00D97E6C" w:rsidRPr="00585E1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</w:pP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 xml:space="preserve">Please confirm that the application is within the +/- 10% margin of the </w:t>
            </w:r>
            <w:r w:rsidR="008A519C"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>600-word</w:t>
            </w: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 xml:space="preserve"> limit. </w:t>
            </w:r>
          </w:p>
          <w:p w14:paraId="57389F62" w14:textId="77777777" w:rsidR="00D97E6C" w:rsidRPr="00585E1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</w:pPr>
          </w:p>
          <w:p w14:paraId="32474878" w14:textId="77777777" w:rsidR="00D97E6C" w:rsidRPr="00585E17" w:rsidRDefault="00D97E6C" w:rsidP="006F5A1A">
            <w:pPr>
              <w:spacing w:line="360" w:lineRule="auto"/>
              <w:textAlignment w:val="baseline"/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</w:pP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>The word limit does not include references.</w:t>
            </w:r>
          </w:p>
        </w:tc>
        <w:tc>
          <w:tcPr>
            <w:tcW w:w="4783" w:type="dxa"/>
            <w:shd w:val="clear" w:color="auto" w:fill="F2F2F2" w:themeFill="background1" w:themeFillShade="F2"/>
          </w:tcPr>
          <w:p w14:paraId="73B40393" w14:textId="77777777" w:rsidR="00D97E6C" w:rsidRPr="00585E17" w:rsidRDefault="00D97E6C" w:rsidP="006F5A1A">
            <w:pPr>
              <w:spacing w:line="360" w:lineRule="auto"/>
              <w:rPr>
                <w:rFonts w:cs="Arial"/>
                <w:color w:val="0D2460" w:themeColor="accent1" w:themeShade="BF"/>
                <w:sz w:val="28"/>
                <w:szCs w:val="28"/>
              </w:rPr>
            </w:pPr>
          </w:p>
          <w:p w14:paraId="5BFA1264" w14:textId="77777777" w:rsidR="00D97E6C" w:rsidRPr="00585E17" w:rsidRDefault="00D97E6C" w:rsidP="006F5A1A">
            <w:pPr>
              <w:spacing w:line="360" w:lineRule="auto"/>
              <w:rPr>
                <w:rFonts w:cs="Arial"/>
                <w:color w:val="0D2460" w:themeColor="accent1" w:themeShade="BF"/>
                <w:sz w:val="28"/>
                <w:szCs w:val="28"/>
              </w:rPr>
            </w:pPr>
            <w:r w:rsidRPr="00585E17">
              <w:rPr>
                <w:rFonts w:cs="Arial"/>
                <w:color w:val="0D2460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cs="Arial"/>
                  <w:color w:val="0D2460" w:themeColor="accent1" w:themeShade="BF"/>
                  <w:sz w:val="28"/>
                  <w:szCs w:val="28"/>
                </w:rPr>
                <w:id w:val="14942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17">
                  <w:rPr>
                    <w:rFonts w:ascii="Segoe UI Symbol" w:eastAsia="MS Gothic" w:hAnsi="Segoe UI Symbol" w:cs="Segoe UI Symbol"/>
                    <w:color w:val="0D2460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585E17">
              <w:rPr>
                <w:rFonts w:cs="Arial"/>
                <w:color w:val="0D2460" w:themeColor="accent1" w:themeShade="BF"/>
                <w:sz w:val="28"/>
                <w:szCs w:val="28"/>
              </w:rPr>
              <w:t xml:space="preserve">                 No </w:t>
            </w:r>
            <w:sdt>
              <w:sdtPr>
                <w:rPr>
                  <w:rFonts w:cs="Arial"/>
                  <w:color w:val="0D2460" w:themeColor="accent1" w:themeShade="BF"/>
                  <w:sz w:val="28"/>
                  <w:szCs w:val="28"/>
                </w:rPr>
                <w:id w:val="-184200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17">
                  <w:rPr>
                    <w:rFonts w:ascii="Segoe UI Symbol" w:eastAsia="MS Gothic" w:hAnsi="Segoe UI Symbol" w:cs="Segoe UI Symbol"/>
                    <w:color w:val="0D2460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97E6C" w:rsidRPr="00585E17" w14:paraId="41A184C0" w14:textId="77777777" w:rsidTr="00F5561A">
        <w:tc>
          <w:tcPr>
            <w:tcW w:w="5807" w:type="dxa"/>
            <w:shd w:val="clear" w:color="auto" w:fill="F2F2F2" w:themeFill="background1" w:themeFillShade="F2"/>
          </w:tcPr>
          <w:p w14:paraId="5B9E9765" w14:textId="77777777" w:rsidR="00D97E6C" w:rsidRPr="00585E17" w:rsidRDefault="00D97E6C" w:rsidP="006F5A1A">
            <w:pPr>
              <w:spacing w:line="360" w:lineRule="auto"/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</w:pPr>
            <w:r w:rsidRPr="00585E17">
              <w:rPr>
                <w:rFonts w:eastAsiaTheme="minorEastAsia" w:cs="Arial"/>
                <w:color w:val="0D2460" w:themeColor="accent1" w:themeShade="BF"/>
                <w:sz w:val="28"/>
                <w:szCs w:val="28"/>
              </w:rPr>
              <w:t xml:space="preserve">Are you happy for your application to be used as part of training for reviewers, and to help other students understand the requirements of gaining this award?   </w:t>
            </w:r>
          </w:p>
        </w:tc>
        <w:tc>
          <w:tcPr>
            <w:tcW w:w="4783" w:type="dxa"/>
            <w:shd w:val="clear" w:color="auto" w:fill="F2F2F2" w:themeFill="background1" w:themeFillShade="F2"/>
          </w:tcPr>
          <w:p w14:paraId="6E22DB93" w14:textId="77777777" w:rsidR="00D97E6C" w:rsidRPr="00585E17" w:rsidRDefault="00D97E6C" w:rsidP="006F5A1A">
            <w:pPr>
              <w:spacing w:line="360" w:lineRule="auto"/>
              <w:rPr>
                <w:rFonts w:cs="Arial"/>
                <w:color w:val="0D2460" w:themeColor="accent1" w:themeShade="BF"/>
                <w:sz w:val="28"/>
                <w:szCs w:val="28"/>
              </w:rPr>
            </w:pPr>
          </w:p>
          <w:p w14:paraId="4A4E8718" w14:textId="77777777" w:rsidR="00D97E6C" w:rsidRPr="00585E17" w:rsidRDefault="00D97E6C" w:rsidP="006F5A1A">
            <w:pPr>
              <w:spacing w:line="360" w:lineRule="auto"/>
              <w:rPr>
                <w:rFonts w:cs="Arial"/>
                <w:color w:val="0D2460" w:themeColor="accent1" w:themeShade="BF"/>
                <w:sz w:val="28"/>
                <w:szCs w:val="28"/>
              </w:rPr>
            </w:pPr>
            <w:r w:rsidRPr="00585E17">
              <w:rPr>
                <w:rFonts w:cs="Arial"/>
                <w:color w:val="0D2460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cs="Arial"/>
                  <w:color w:val="0D2460" w:themeColor="accent1" w:themeShade="BF"/>
                  <w:sz w:val="28"/>
                  <w:szCs w:val="28"/>
                </w:rPr>
                <w:id w:val="123435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17">
                  <w:rPr>
                    <w:rFonts w:ascii="Segoe UI Symbol" w:eastAsia="MS Gothic" w:hAnsi="Segoe UI Symbol" w:cs="Segoe UI Symbol"/>
                    <w:color w:val="0D2460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585E17">
              <w:rPr>
                <w:rFonts w:cs="Arial"/>
                <w:color w:val="0D2460" w:themeColor="accent1" w:themeShade="BF"/>
                <w:sz w:val="28"/>
                <w:szCs w:val="28"/>
              </w:rPr>
              <w:t xml:space="preserve">                 No </w:t>
            </w:r>
            <w:sdt>
              <w:sdtPr>
                <w:rPr>
                  <w:rFonts w:cs="Arial"/>
                  <w:color w:val="0D2460" w:themeColor="accent1" w:themeShade="BF"/>
                  <w:sz w:val="28"/>
                  <w:szCs w:val="28"/>
                </w:rPr>
                <w:id w:val="-74625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E17">
                  <w:rPr>
                    <w:rFonts w:ascii="Segoe UI Symbol" w:eastAsia="MS Gothic" w:hAnsi="Segoe UI Symbol" w:cs="Segoe UI Symbol"/>
                    <w:color w:val="0D2460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75FA1B3" w14:textId="77777777" w:rsidR="00F222EF" w:rsidRDefault="00F222EF" w:rsidP="00F82913">
      <w:pPr>
        <w:rPr>
          <w:rFonts w:cs="Arial"/>
          <w:sz w:val="21"/>
          <w:szCs w:val="21"/>
          <w:lang w:val="en-GB"/>
        </w:rPr>
      </w:pPr>
    </w:p>
    <w:p w14:paraId="75362689" w14:textId="54D3828A" w:rsidR="00F82913" w:rsidRDefault="00D97E6C" w:rsidP="00F222EF">
      <w:pPr>
        <w:ind w:left="-227"/>
        <w:rPr>
          <w:rFonts w:cs="Arial"/>
          <w:b/>
          <w:bCs/>
          <w:sz w:val="21"/>
          <w:szCs w:val="21"/>
          <w:lang w:val="en-GB"/>
        </w:rPr>
      </w:pPr>
      <w:r w:rsidRPr="00F222EF">
        <w:rPr>
          <w:rFonts w:cs="Arial"/>
          <w:b/>
          <w:bCs/>
          <w:sz w:val="21"/>
          <w:szCs w:val="21"/>
          <w:lang w:val="en-GB"/>
        </w:rPr>
        <w:t xml:space="preserve">Further guidance on applying for the SEED Award can be obtained by contacting </w:t>
      </w:r>
      <w:hyperlink r:id="rId12" w:history="1">
        <w:r w:rsidRPr="00F222EF">
          <w:rPr>
            <w:rStyle w:val="Hyperlink"/>
            <w:rFonts w:cs="Arial"/>
            <w:b/>
            <w:bCs/>
            <w:sz w:val="21"/>
            <w:szCs w:val="21"/>
            <w:lang w:val="en-GB"/>
          </w:rPr>
          <w:t>qma.trp@qmul.ac.uk</w:t>
        </w:r>
      </w:hyperlink>
      <w:r w:rsidRPr="00F222EF">
        <w:rPr>
          <w:rFonts w:cs="Arial"/>
          <w:b/>
          <w:bCs/>
          <w:sz w:val="21"/>
          <w:szCs w:val="21"/>
          <w:lang w:val="en-GB"/>
        </w:rPr>
        <w:t xml:space="preserve">. </w:t>
      </w:r>
    </w:p>
    <w:p w14:paraId="5143BF6C" w14:textId="2F138387" w:rsidR="006F5A1A" w:rsidRDefault="006F5A1A" w:rsidP="00F222EF">
      <w:pPr>
        <w:ind w:left="-227"/>
        <w:rPr>
          <w:rFonts w:cs="Arial"/>
          <w:b/>
          <w:bCs/>
          <w:sz w:val="21"/>
          <w:szCs w:val="21"/>
          <w:lang w:val="en-GB"/>
        </w:rPr>
      </w:pPr>
    </w:p>
    <w:p w14:paraId="6CF04B45" w14:textId="0C9CE5D3" w:rsidR="00D97E6C" w:rsidRPr="00F222EF" w:rsidRDefault="006F5A1A" w:rsidP="00F222EF">
      <w:pPr>
        <w:ind w:left="-340" w:right="57"/>
        <w:rPr>
          <w:rFonts w:cs="Arial"/>
          <w:b/>
          <w:sz w:val="21"/>
          <w:szCs w:val="21"/>
          <w:lang w:val="en-GB"/>
        </w:rPr>
      </w:pPr>
      <w:r>
        <w:rPr>
          <w:rFonts w:cs="Arial"/>
          <w:b/>
          <w:color w:val="0D2460" w:themeColor="accent1" w:themeShade="BF"/>
          <w:sz w:val="21"/>
          <w:szCs w:val="32"/>
          <w:lang w:val="en-GB"/>
        </w:rPr>
        <w:lastRenderedPageBreak/>
        <w:t>E</w:t>
      </w:r>
      <w:r w:rsidR="00D97E6C" w:rsidRPr="00F222EF">
        <w:rPr>
          <w:rFonts w:cs="Arial"/>
          <w:b/>
          <w:color w:val="0D2460" w:themeColor="accent1" w:themeShade="BF"/>
          <w:sz w:val="21"/>
          <w:szCs w:val="32"/>
          <w:lang w:val="en-GB"/>
        </w:rPr>
        <w:t>vidence for SEED Award (</w:t>
      </w:r>
      <w:r w:rsidR="008A519C" w:rsidRPr="00F222EF">
        <w:rPr>
          <w:rFonts w:cs="Arial"/>
          <w:b/>
          <w:color w:val="0D2460" w:themeColor="accent1" w:themeShade="BF"/>
          <w:sz w:val="21"/>
          <w:szCs w:val="32"/>
          <w:lang w:val="en-GB"/>
        </w:rPr>
        <w:t>600-word</w:t>
      </w:r>
      <w:r w:rsidR="00D97E6C" w:rsidRPr="00F222EF">
        <w:rPr>
          <w:rFonts w:cs="Arial"/>
          <w:b/>
          <w:color w:val="0D2460" w:themeColor="accent1" w:themeShade="BF"/>
          <w:sz w:val="21"/>
          <w:szCs w:val="32"/>
          <w:lang w:val="en-GB"/>
        </w:rPr>
        <w:t xml:space="preserve"> limit)</w:t>
      </w:r>
    </w:p>
    <w:tbl>
      <w:tblPr>
        <w:tblStyle w:val="TableGrid"/>
        <w:tblW w:w="10981" w:type="dxa"/>
        <w:tblInd w:w="-546" w:type="dxa"/>
        <w:tblLook w:val="04A0" w:firstRow="1" w:lastRow="0" w:firstColumn="1" w:lastColumn="0" w:noHBand="0" w:noVBand="1"/>
      </w:tblPr>
      <w:tblGrid>
        <w:gridCol w:w="546"/>
        <w:gridCol w:w="4999"/>
        <w:gridCol w:w="4999"/>
        <w:gridCol w:w="437"/>
      </w:tblGrid>
      <w:tr w:rsidR="00D97E6C" w:rsidRPr="00585E17" w14:paraId="0E396AA1" w14:textId="77777777" w:rsidTr="2A661189">
        <w:trPr>
          <w:trHeight w:val="12636"/>
        </w:trPr>
        <w:tc>
          <w:tcPr>
            <w:tcW w:w="10981" w:type="dxa"/>
            <w:gridSpan w:val="4"/>
          </w:tcPr>
          <w:p w14:paraId="59849299" w14:textId="77777777" w:rsidR="00D97E6C" w:rsidRPr="00212559" w:rsidRDefault="00D97E6C" w:rsidP="009E7CD6">
            <w:pPr>
              <w:spacing w:before="120"/>
              <w:rPr>
                <w:rFonts w:cs="Arial"/>
                <w:b/>
                <w:bCs/>
                <w:lang w:val="en-GB"/>
              </w:rPr>
            </w:pPr>
            <w:r w:rsidRPr="00212559">
              <w:rPr>
                <w:rFonts w:cs="Arial"/>
                <w:b/>
                <w:bCs/>
                <w:lang w:val="en-GB"/>
              </w:rPr>
              <w:t>Reflective Account</w:t>
            </w:r>
          </w:p>
          <w:p w14:paraId="3C38C854" w14:textId="3775C5DF" w:rsidR="00DD07B0" w:rsidRPr="00124D5C" w:rsidRDefault="59139538" w:rsidP="2A661189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</w:pPr>
            <w:r w:rsidRPr="00124D5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The application must contain a reflection on what the student has learnt and how they have developed </w:t>
            </w:r>
            <w:r w:rsidR="0D043640" w:rsidRPr="00124D5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partnerships with educators </w:t>
            </w:r>
            <w:r w:rsidR="4FAAB400" w:rsidRPr="00124D5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="0D043640" w:rsidRPr="00124D5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enhanc</w:t>
            </w:r>
            <w:r w:rsidR="2FEEEA8A" w:rsidRPr="00124D5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D043640" w:rsidRPr="00124D5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the student learning environment</w:t>
            </w:r>
            <w:r w:rsidRPr="00124D5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, in both narrative format and with a summary of take-home points</w:t>
            </w:r>
            <w:r w:rsidRPr="00124D5C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 xml:space="preserve">.  </w:t>
            </w:r>
            <w:commentRangeStart w:id="3"/>
            <w:commentRangeEnd w:id="3"/>
          </w:p>
          <w:p w14:paraId="4DF8CD39" w14:textId="77777777" w:rsidR="00D97E6C" w:rsidRPr="005B2423" w:rsidRDefault="00D97E6C" w:rsidP="009E7CD6">
            <w:pPr>
              <w:spacing w:before="120"/>
              <w:rPr>
                <w:rFonts w:cs="Arial"/>
                <w:lang w:val="en-GB"/>
              </w:rPr>
            </w:pPr>
          </w:p>
          <w:p w14:paraId="5CE5F526" w14:textId="77777777" w:rsidR="00D97E6C" w:rsidRPr="00212559" w:rsidRDefault="00D97E6C" w:rsidP="009E7CD6">
            <w:pPr>
              <w:spacing w:before="120"/>
              <w:rPr>
                <w:rFonts w:cs="Arial"/>
                <w:lang w:val="en-GB"/>
              </w:rPr>
            </w:pPr>
          </w:p>
          <w:p w14:paraId="7CFA8CCA" w14:textId="460F86F6" w:rsidR="00D97E6C" w:rsidRDefault="00D97E6C" w:rsidP="009E7CD6">
            <w:pPr>
              <w:spacing w:before="120"/>
              <w:rPr>
                <w:rFonts w:cs="Arial"/>
                <w:lang w:val="en-GB"/>
              </w:rPr>
            </w:pPr>
          </w:p>
          <w:p w14:paraId="1E919B51" w14:textId="77777777" w:rsidR="00D97E6C" w:rsidRPr="00212559" w:rsidRDefault="00D97E6C" w:rsidP="009E7CD6">
            <w:pPr>
              <w:spacing w:before="120"/>
              <w:rPr>
                <w:rFonts w:cs="Arial"/>
                <w:lang w:val="en-GB"/>
              </w:rPr>
            </w:pPr>
          </w:p>
          <w:p w14:paraId="53002873" w14:textId="77777777" w:rsidR="00D97E6C" w:rsidRPr="00212559" w:rsidRDefault="00D97E6C" w:rsidP="009E7CD6">
            <w:pPr>
              <w:spacing w:before="120"/>
              <w:rPr>
                <w:rFonts w:cs="Arial"/>
                <w:lang w:val="en-GB"/>
              </w:rPr>
            </w:pPr>
          </w:p>
          <w:p w14:paraId="481C9C31" w14:textId="77777777" w:rsidR="00D97E6C" w:rsidRPr="00212559" w:rsidRDefault="00D97E6C" w:rsidP="009E7CD6">
            <w:pPr>
              <w:spacing w:before="120"/>
              <w:rPr>
                <w:rFonts w:cs="Arial"/>
                <w:lang w:val="en-GB"/>
              </w:rPr>
            </w:pPr>
          </w:p>
          <w:p w14:paraId="0CA0EA88" w14:textId="77777777" w:rsidR="00D97E6C" w:rsidRPr="00212559" w:rsidRDefault="00D97E6C" w:rsidP="009E7CD6">
            <w:pPr>
              <w:spacing w:before="120"/>
              <w:rPr>
                <w:rFonts w:cs="Arial"/>
                <w:lang w:val="en-GB"/>
              </w:rPr>
            </w:pPr>
          </w:p>
          <w:p w14:paraId="14521802" w14:textId="77777777" w:rsidR="00D97E6C" w:rsidRPr="00212559" w:rsidRDefault="00D97E6C" w:rsidP="009E7CD6">
            <w:pPr>
              <w:spacing w:before="120"/>
              <w:rPr>
                <w:rFonts w:cs="Arial"/>
                <w:lang w:val="en-GB"/>
              </w:rPr>
            </w:pPr>
          </w:p>
          <w:p w14:paraId="2C6FCBD6" w14:textId="77777777" w:rsidR="00D97E6C" w:rsidRPr="00212559" w:rsidRDefault="00D97E6C" w:rsidP="009E7CD6">
            <w:pPr>
              <w:spacing w:before="120"/>
              <w:rPr>
                <w:rFonts w:cs="Arial"/>
                <w:lang w:val="en-GB"/>
              </w:rPr>
            </w:pPr>
          </w:p>
          <w:p w14:paraId="57EB92AE" w14:textId="77777777" w:rsidR="00D97E6C" w:rsidRPr="00212559" w:rsidRDefault="00D97E6C" w:rsidP="009E7CD6">
            <w:pPr>
              <w:spacing w:before="120"/>
              <w:rPr>
                <w:rFonts w:cs="Arial"/>
                <w:lang w:val="en-GB"/>
              </w:rPr>
            </w:pPr>
          </w:p>
          <w:p w14:paraId="0366F10F" w14:textId="77777777" w:rsidR="00D97E6C" w:rsidRPr="00212559" w:rsidRDefault="00D97E6C" w:rsidP="009E7CD6">
            <w:pPr>
              <w:spacing w:before="120"/>
              <w:rPr>
                <w:rFonts w:cs="Arial"/>
                <w:lang w:val="en-GB"/>
              </w:rPr>
            </w:pPr>
          </w:p>
          <w:p w14:paraId="1F3A89BE" w14:textId="77777777" w:rsidR="00D97E6C" w:rsidRPr="00212559" w:rsidRDefault="00D97E6C" w:rsidP="009E7CD6">
            <w:pPr>
              <w:spacing w:before="120"/>
              <w:rPr>
                <w:rFonts w:cs="Arial"/>
                <w:lang w:val="en-GB"/>
              </w:rPr>
            </w:pPr>
          </w:p>
          <w:p w14:paraId="23C307D4" w14:textId="77777777" w:rsidR="00D97E6C" w:rsidRPr="00212559" w:rsidRDefault="00D97E6C" w:rsidP="009E7CD6">
            <w:pPr>
              <w:spacing w:before="120"/>
              <w:rPr>
                <w:rFonts w:cs="Arial"/>
                <w:lang w:val="en-GB"/>
              </w:rPr>
            </w:pPr>
          </w:p>
          <w:p w14:paraId="0C1026A3" w14:textId="74343130" w:rsidR="00D97E6C" w:rsidRDefault="00D97E6C" w:rsidP="009E7CD6">
            <w:pPr>
              <w:spacing w:before="120"/>
              <w:rPr>
                <w:rFonts w:cs="Arial"/>
                <w:b/>
                <w:bCs/>
                <w:lang w:val="en-GB"/>
              </w:rPr>
            </w:pPr>
            <w:r w:rsidRPr="00212559">
              <w:rPr>
                <w:rFonts w:cs="Arial"/>
                <w:b/>
                <w:bCs/>
                <w:lang w:val="en-GB"/>
              </w:rPr>
              <w:t>Recommendations</w:t>
            </w:r>
            <w:r w:rsidR="00DC7D00">
              <w:rPr>
                <w:rFonts w:cs="Arial"/>
                <w:b/>
                <w:bCs/>
                <w:lang w:val="en-GB"/>
              </w:rPr>
              <w:t xml:space="preserve"> from the student</w:t>
            </w:r>
            <w:r w:rsidR="00AC7E47">
              <w:rPr>
                <w:rFonts w:cs="Arial"/>
                <w:b/>
                <w:bCs/>
                <w:lang w:val="en-GB"/>
              </w:rPr>
              <w:t xml:space="preserve"> as a result of co-creation experience</w:t>
            </w:r>
          </w:p>
          <w:p w14:paraId="448CAF77" w14:textId="30FC5AE4" w:rsidR="00457206" w:rsidRPr="00124D5C" w:rsidRDefault="00457206" w:rsidP="67EB85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</w:pPr>
            <w:r w:rsidRPr="00124D5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The application must have a summary of recommendations for the curriculum</w:t>
            </w:r>
            <w:r w:rsidR="7557D1B5" w:rsidRPr="00124D5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or t</w:t>
            </w:r>
            <w:r w:rsidRPr="00124D5C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o educators influencing changed practice because of contribution from the student perspective.</w:t>
            </w:r>
            <w:r w:rsidRPr="00124D5C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14:paraId="114FFC3F" w14:textId="77777777" w:rsidR="00457206" w:rsidRPr="00212559" w:rsidRDefault="00457206" w:rsidP="009E7CD6">
            <w:pPr>
              <w:spacing w:before="120"/>
              <w:rPr>
                <w:rFonts w:cs="Arial"/>
                <w:b/>
                <w:bCs/>
                <w:lang w:val="en-GB"/>
              </w:rPr>
            </w:pPr>
          </w:p>
          <w:p w14:paraId="62A6EDCA" w14:textId="77777777" w:rsidR="00D97E6C" w:rsidRPr="00212559" w:rsidRDefault="00D97E6C" w:rsidP="009E7CD6">
            <w:pPr>
              <w:rPr>
                <w:rFonts w:cs="Arial"/>
                <w:lang w:val="en-GB"/>
              </w:rPr>
            </w:pPr>
          </w:p>
          <w:p w14:paraId="38FD4F86" w14:textId="77777777" w:rsidR="00D97E6C" w:rsidRPr="00212559" w:rsidRDefault="00D97E6C" w:rsidP="009E7CD6">
            <w:pPr>
              <w:rPr>
                <w:rFonts w:cs="Arial"/>
                <w:lang w:val="en-GB"/>
              </w:rPr>
            </w:pPr>
          </w:p>
          <w:p w14:paraId="57EB1DFF" w14:textId="77777777" w:rsidR="00C5072A" w:rsidRPr="006F5A1A" w:rsidRDefault="00C5072A" w:rsidP="00C5072A">
            <w:pPr>
              <w:pStyle w:val="paragraph"/>
              <w:spacing w:before="0" w:after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0BFAA2" w14:textId="77777777" w:rsidR="00C5072A" w:rsidRPr="006F5A1A" w:rsidRDefault="00C5072A" w:rsidP="00C5072A">
            <w:pPr>
              <w:pStyle w:val="paragraph"/>
              <w:spacing w:before="0" w:after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666358BB" w14:textId="77777777" w:rsidR="00C5072A" w:rsidRPr="006F5A1A" w:rsidRDefault="00C5072A" w:rsidP="00C5072A">
            <w:pPr>
              <w:pStyle w:val="paragraph"/>
              <w:spacing w:before="0" w:after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733A1D5E" w14:textId="77777777" w:rsidR="00C5072A" w:rsidRPr="006F5A1A" w:rsidRDefault="00C5072A" w:rsidP="00C5072A">
            <w:pPr>
              <w:pStyle w:val="paragraph"/>
              <w:spacing w:before="0" w:after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7B089F68" w14:textId="77777777" w:rsidR="00C5072A" w:rsidRPr="006F5A1A" w:rsidRDefault="00C5072A" w:rsidP="00C5072A">
            <w:pPr>
              <w:pStyle w:val="paragraph"/>
              <w:spacing w:before="0" w:after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78CC80FC" w14:textId="77777777" w:rsidR="00C5072A" w:rsidRPr="006F5A1A" w:rsidRDefault="00C5072A" w:rsidP="00C5072A">
            <w:pPr>
              <w:pStyle w:val="paragraph"/>
              <w:spacing w:before="0" w:after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68E0AC28" w14:textId="1FD7E9BB" w:rsidR="00D97E6C" w:rsidRPr="006F5A1A" w:rsidRDefault="00C5072A" w:rsidP="00C5072A">
            <w:pPr>
              <w:pStyle w:val="paragraph"/>
              <w:spacing w:before="0" w:after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6F5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References to scholarly literature </w:t>
            </w:r>
            <w:r w:rsidR="002F4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(if applicable) </w:t>
            </w:r>
            <w:r w:rsidRPr="006F5A1A">
              <w:rPr>
                <w:rFonts w:ascii="Arial" w:hAnsi="Arial" w:cs="Arial"/>
                <w:b/>
                <w:bCs/>
                <w:sz w:val="20"/>
                <w:szCs w:val="20"/>
              </w:rPr>
              <w:t>may be listed immediately after your reflective account.</w:t>
            </w:r>
          </w:p>
        </w:tc>
      </w:tr>
      <w:tr w:rsidR="00D97E6C" w:rsidRPr="00585E17" w14:paraId="189A742B" w14:textId="77777777" w:rsidTr="2A661189">
        <w:trPr>
          <w:gridBefore w:val="1"/>
          <w:gridAfter w:val="1"/>
          <w:wBefore w:w="546" w:type="dxa"/>
          <w:wAfter w:w="437" w:type="dxa"/>
          <w:trHeight w:val="511"/>
        </w:trPr>
        <w:tc>
          <w:tcPr>
            <w:tcW w:w="4999" w:type="dxa"/>
          </w:tcPr>
          <w:p w14:paraId="390C25AE" w14:textId="77777777" w:rsidR="00D97E6C" w:rsidRPr="00585E17" w:rsidRDefault="00D97E6C" w:rsidP="009E7CD6">
            <w:pPr>
              <w:spacing w:after="160" w:line="259" w:lineRule="auto"/>
              <w:rPr>
                <w:rFonts w:cs="Arial"/>
                <w:color w:val="0D2460" w:themeColor="accent1" w:themeShade="BF"/>
                <w:lang w:val="en-GB"/>
              </w:rPr>
            </w:pPr>
            <w:r w:rsidRPr="00585E17">
              <w:rPr>
                <w:rFonts w:cs="Arial"/>
                <w:color w:val="0D2460" w:themeColor="accent1" w:themeShade="BF"/>
                <w:lang w:val="en-GB"/>
              </w:rPr>
              <w:lastRenderedPageBreak/>
              <w:t>Student Signature</w:t>
            </w:r>
          </w:p>
        </w:tc>
        <w:tc>
          <w:tcPr>
            <w:tcW w:w="4999" w:type="dxa"/>
          </w:tcPr>
          <w:p w14:paraId="220E45DA" w14:textId="77777777" w:rsidR="00D97E6C" w:rsidRPr="00585E17" w:rsidRDefault="00D97E6C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="00D97E6C" w:rsidRPr="00585E17" w14:paraId="59169633" w14:textId="77777777" w:rsidTr="2A661189">
        <w:trPr>
          <w:gridBefore w:val="1"/>
          <w:gridAfter w:val="1"/>
          <w:wBefore w:w="546" w:type="dxa"/>
          <w:wAfter w:w="437" w:type="dxa"/>
          <w:trHeight w:val="530"/>
        </w:trPr>
        <w:tc>
          <w:tcPr>
            <w:tcW w:w="4999" w:type="dxa"/>
          </w:tcPr>
          <w:p w14:paraId="78676365" w14:textId="77777777" w:rsidR="00D97E6C" w:rsidRPr="00585E17" w:rsidRDefault="00D97E6C" w:rsidP="009E7CD6">
            <w:pPr>
              <w:spacing w:after="160" w:line="259" w:lineRule="auto"/>
              <w:rPr>
                <w:rFonts w:cs="Arial"/>
                <w:color w:val="0D2460" w:themeColor="accent1" w:themeShade="BF"/>
                <w:lang w:val="en-GB"/>
              </w:rPr>
            </w:pPr>
            <w:r w:rsidRPr="00585E17">
              <w:rPr>
                <w:rFonts w:cs="Arial"/>
                <w:color w:val="0D2460" w:themeColor="accent1" w:themeShade="BF"/>
                <w:lang w:val="en-GB"/>
              </w:rPr>
              <w:t>Date</w:t>
            </w:r>
          </w:p>
        </w:tc>
        <w:tc>
          <w:tcPr>
            <w:tcW w:w="4999" w:type="dxa"/>
          </w:tcPr>
          <w:p w14:paraId="315D085D" w14:textId="77777777" w:rsidR="00D97E6C" w:rsidRPr="00585E17" w:rsidRDefault="00D97E6C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="00D97E6C" w:rsidRPr="00585E17" w14:paraId="077DBF85" w14:textId="77777777" w:rsidTr="2A661189">
        <w:trPr>
          <w:gridBefore w:val="1"/>
          <w:gridAfter w:val="1"/>
          <w:wBefore w:w="546" w:type="dxa"/>
          <w:wAfter w:w="437" w:type="dxa"/>
          <w:trHeight w:val="511"/>
        </w:trPr>
        <w:tc>
          <w:tcPr>
            <w:tcW w:w="9998" w:type="dxa"/>
            <w:gridSpan w:val="2"/>
          </w:tcPr>
          <w:p w14:paraId="528D0821" w14:textId="77777777" w:rsidR="00D97E6C" w:rsidRPr="00585E17" w:rsidRDefault="00D97E6C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="00D97E6C" w:rsidRPr="00585E17" w14:paraId="1FD48836" w14:textId="77777777" w:rsidTr="2A661189">
        <w:trPr>
          <w:gridBefore w:val="1"/>
          <w:gridAfter w:val="1"/>
          <w:wBefore w:w="546" w:type="dxa"/>
          <w:wAfter w:w="437" w:type="dxa"/>
          <w:trHeight w:val="1477"/>
        </w:trPr>
        <w:tc>
          <w:tcPr>
            <w:tcW w:w="9998" w:type="dxa"/>
            <w:gridSpan w:val="2"/>
          </w:tcPr>
          <w:p w14:paraId="1332864D" w14:textId="77777777" w:rsidR="00124D5C" w:rsidRDefault="6FEDDB6C" w:rsidP="009E7CD6">
            <w:pPr>
              <w:spacing w:after="160" w:line="259" w:lineRule="auto"/>
              <w:rPr>
                <w:rFonts w:cs="Arial"/>
                <w:b/>
                <w:bCs/>
                <w:color w:val="0D2460" w:themeColor="accent1" w:themeShade="BF"/>
                <w:lang w:val="en-GB"/>
              </w:rPr>
            </w:pPr>
            <w:r w:rsidRPr="717BFE44">
              <w:rPr>
                <w:rFonts w:cs="Arial"/>
                <w:b/>
                <w:bCs/>
                <w:color w:val="0D2460" w:themeColor="accent1" w:themeShade="BF"/>
                <w:lang w:val="en-GB"/>
              </w:rPr>
              <w:t>Staff e</w:t>
            </w:r>
            <w:r w:rsidR="008A519C" w:rsidRPr="717BFE44">
              <w:rPr>
                <w:rFonts w:cs="Arial"/>
                <w:b/>
                <w:bCs/>
                <w:color w:val="0D2460" w:themeColor="accent1" w:themeShade="BF"/>
                <w:lang w:val="en-GB"/>
              </w:rPr>
              <w:t>ndorsement of</w:t>
            </w:r>
            <w:r w:rsidR="00DC6D1E" w:rsidRPr="717BFE44">
              <w:rPr>
                <w:b/>
                <w:bCs/>
                <w:color w:val="0D2460" w:themeColor="accent1" w:themeShade="BF"/>
                <w:lang w:val="en-GB"/>
              </w:rPr>
              <w:t xml:space="preserve"> student’s </w:t>
            </w:r>
            <w:r w:rsidR="00563D10" w:rsidRPr="717BFE44">
              <w:rPr>
                <w:b/>
                <w:bCs/>
                <w:color w:val="0D2460" w:themeColor="accent1" w:themeShade="BF"/>
                <w:lang w:val="en-GB"/>
              </w:rPr>
              <w:t xml:space="preserve">reflective </w:t>
            </w:r>
            <w:r w:rsidR="00DC6D1E" w:rsidRPr="717BFE44">
              <w:rPr>
                <w:b/>
                <w:bCs/>
                <w:color w:val="0D2460" w:themeColor="accent1" w:themeShade="BF"/>
                <w:lang w:val="en-GB"/>
              </w:rPr>
              <w:t>account and recommendation</w:t>
            </w:r>
            <w:r w:rsidR="00563D10" w:rsidRPr="717BFE44">
              <w:rPr>
                <w:b/>
                <w:bCs/>
                <w:color w:val="0D2460" w:themeColor="accent1" w:themeShade="BF"/>
                <w:lang w:val="en-GB"/>
              </w:rPr>
              <w:t xml:space="preserve">s as outlined in this </w:t>
            </w:r>
            <w:r w:rsidR="008A519C" w:rsidRPr="717BFE44">
              <w:rPr>
                <w:rFonts w:cs="Arial"/>
                <w:b/>
                <w:bCs/>
                <w:color w:val="0D2460" w:themeColor="accent1" w:themeShade="BF"/>
                <w:lang w:val="en-GB"/>
              </w:rPr>
              <w:t>application</w:t>
            </w:r>
          </w:p>
          <w:p w14:paraId="1456F292" w14:textId="14092FC9" w:rsidR="00124D5C" w:rsidRPr="00124D5C" w:rsidRDefault="00124D5C" w:rsidP="00124D5C">
            <w:pPr>
              <w:pStyle w:val="CommentText"/>
              <w:jc w:val="both"/>
              <w:rPr>
                <w:i/>
                <w:iCs/>
              </w:rPr>
            </w:pPr>
            <w:r w:rsidRPr="00124D5C">
              <w:rPr>
                <w:rFonts w:ascii="Arial" w:hAnsi="Arial" w:cs="Arial"/>
                <w:i/>
                <w:iCs/>
              </w:rPr>
              <w:t xml:space="preserve">The appropriate </w:t>
            </w:r>
            <w:r w:rsidRPr="00124D5C">
              <w:rPr>
                <w:i/>
                <w:iCs/>
              </w:rPr>
              <w:t>member of staff endorsing this application may be an Academic, Professional Support Services colleague, or a Queen Mary Student Union Executive Officer</w:t>
            </w:r>
            <w:r w:rsidR="001A6051">
              <w:rPr>
                <w:i/>
                <w:iCs/>
              </w:rPr>
              <w:t>,</w:t>
            </w:r>
            <w:bookmarkStart w:id="4" w:name="_GoBack"/>
            <w:bookmarkEnd w:id="4"/>
            <w:r w:rsidRPr="00124D5C">
              <w:rPr>
                <w:i/>
                <w:iCs/>
              </w:rPr>
              <w:t xml:space="preserve"> as long as they have worked closely with the student during the SEED process.</w:t>
            </w:r>
          </w:p>
          <w:p w14:paraId="7E290982" w14:textId="09300B6A" w:rsidR="00D97E6C" w:rsidRDefault="00D97E6C" w:rsidP="009E7CD6">
            <w:pPr>
              <w:spacing w:after="160" w:line="259" w:lineRule="auto"/>
              <w:rPr>
                <w:rFonts w:cs="Arial"/>
                <w:b/>
                <w:bCs/>
                <w:color w:val="0D2460" w:themeColor="accent1" w:themeShade="BF"/>
                <w:lang w:val="en-GB"/>
              </w:rPr>
            </w:pPr>
            <w:r w:rsidRPr="717BFE44">
              <w:rPr>
                <w:rFonts w:cs="Arial"/>
                <w:b/>
                <w:bCs/>
                <w:color w:val="0D2460" w:themeColor="accent1" w:themeShade="BF"/>
                <w:lang w:val="en-GB"/>
              </w:rPr>
              <w:t xml:space="preserve"> </w:t>
            </w:r>
          </w:p>
          <w:p w14:paraId="694567D0" w14:textId="26AC9053" w:rsidR="00DC6D1E" w:rsidRDefault="00DC6D1E" w:rsidP="009E7CD6">
            <w:pPr>
              <w:spacing w:after="160" w:line="259" w:lineRule="auto"/>
              <w:rPr>
                <w:rFonts w:cs="Arial"/>
                <w:b/>
                <w:bCs/>
                <w:color w:val="0D2460" w:themeColor="accent1" w:themeShade="BF"/>
                <w:lang w:val="en-GB"/>
              </w:rPr>
            </w:pPr>
          </w:p>
          <w:p w14:paraId="452979FF" w14:textId="633A0E2A" w:rsidR="00DC6D1E" w:rsidRDefault="00DC6D1E" w:rsidP="009E7CD6">
            <w:pPr>
              <w:spacing w:after="160" w:line="259" w:lineRule="auto"/>
              <w:rPr>
                <w:rFonts w:cs="Arial"/>
                <w:b/>
                <w:bCs/>
                <w:color w:val="0D2460" w:themeColor="accent1" w:themeShade="BF"/>
                <w:lang w:val="en-GB"/>
              </w:rPr>
            </w:pPr>
          </w:p>
          <w:p w14:paraId="453E5BFE" w14:textId="045BE6FC" w:rsidR="00DC6D1E" w:rsidRDefault="00DC6D1E" w:rsidP="009E7CD6">
            <w:pPr>
              <w:spacing w:after="160" w:line="259" w:lineRule="auto"/>
              <w:rPr>
                <w:rFonts w:cs="Arial"/>
                <w:b/>
                <w:bCs/>
                <w:color w:val="0D2460" w:themeColor="accent1" w:themeShade="BF"/>
                <w:lang w:val="en-GB"/>
              </w:rPr>
            </w:pPr>
          </w:p>
          <w:p w14:paraId="54B8FE81" w14:textId="5808741A" w:rsidR="00DC6D1E" w:rsidRDefault="00DC6D1E" w:rsidP="009E7CD6">
            <w:pPr>
              <w:spacing w:after="160" w:line="259" w:lineRule="auto"/>
              <w:rPr>
                <w:rFonts w:cs="Arial"/>
                <w:b/>
                <w:bCs/>
                <w:color w:val="0D2460" w:themeColor="accent1" w:themeShade="BF"/>
                <w:lang w:val="en-GB"/>
              </w:rPr>
            </w:pPr>
          </w:p>
          <w:p w14:paraId="575AF019" w14:textId="56B9C313" w:rsidR="00DC6D1E" w:rsidRDefault="00DC6D1E" w:rsidP="009E7CD6">
            <w:pPr>
              <w:spacing w:after="160" w:line="259" w:lineRule="auto"/>
              <w:rPr>
                <w:rFonts w:cs="Arial"/>
                <w:b/>
                <w:bCs/>
                <w:color w:val="0D2460" w:themeColor="accent1" w:themeShade="BF"/>
                <w:lang w:val="en-GB"/>
              </w:rPr>
            </w:pPr>
          </w:p>
          <w:p w14:paraId="2F7DA17F" w14:textId="01A946B4" w:rsidR="00DC6D1E" w:rsidRDefault="00DC6D1E" w:rsidP="009E7CD6">
            <w:pPr>
              <w:spacing w:after="160" w:line="259" w:lineRule="auto"/>
              <w:rPr>
                <w:rFonts w:cs="Arial"/>
                <w:b/>
                <w:bCs/>
                <w:color w:val="0D2460" w:themeColor="accent1" w:themeShade="BF"/>
                <w:lang w:val="en-GB"/>
              </w:rPr>
            </w:pPr>
          </w:p>
          <w:p w14:paraId="560A1865" w14:textId="77777777" w:rsidR="00DC6D1E" w:rsidRPr="00585E17" w:rsidRDefault="00DC6D1E" w:rsidP="009E7CD6">
            <w:pPr>
              <w:spacing w:after="160" w:line="259" w:lineRule="auto"/>
              <w:rPr>
                <w:rFonts w:cs="Arial"/>
                <w:b/>
                <w:bCs/>
                <w:color w:val="0D2460" w:themeColor="accent1" w:themeShade="BF"/>
                <w:lang w:val="en-GB"/>
              </w:rPr>
            </w:pPr>
          </w:p>
          <w:p w14:paraId="075EC946" w14:textId="77777777" w:rsidR="00D97E6C" w:rsidRPr="00585E17" w:rsidRDefault="00D97E6C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  <w:p w14:paraId="5A5C3E72" w14:textId="77777777" w:rsidR="00D97E6C" w:rsidRPr="00585E17" w:rsidRDefault="00D97E6C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="00D97E6C" w:rsidRPr="00585E17" w14:paraId="63EC912B" w14:textId="77777777" w:rsidTr="2A661189">
        <w:trPr>
          <w:gridBefore w:val="1"/>
          <w:gridAfter w:val="1"/>
          <w:wBefore w:w="546" w:type="dxa"/>
          <w:wAfter w:w="437" w:type="dxa"/>
          <w:trHeight w:val="511"/>
        </w:trPr>
        <w:tc>
          <w:tcPr>
            <w:tcW w:w="4999" w:type="dxa"/>
          </w:tcPr>
          <w:p w14:paraId="377A4F91" w14:textId="05A4A56A" w:rsidR="00D97E6C" w:rsidRPr="00585E17" w:rsidRDefault="00C9411E" w:rsidP="009E7CD6">
            <w:pPr>
              <w:spacing w:after="160" w:line="259" w:lineRule="auto"/>
              <w:rPr>
                <w:rFonts w:cs="Arial"/>
                <w:color w:val="0D2460" w:themeColor="accent1" w:themeShade="BF"/>
                <w:lang w:val="en-GB"/>
              </w:rPr>
            </w:pPr>
            <w:r w:rsidRPr="00585E17">
              <w:rPr>
                <w:rFonts w:cs="Arial"/>
                <w:color w:val="0D2460" w:themeColor="accent1" w:themeShade="BF"/>
                <w:lang w:val="en-GB"/>
              </w:rPr>
              <w:t xml:space="preserve">Signature </w:t>
            </w:r>
            <w:r>
              <w:rPr>
                <w:rFonts w:cs="Arial"/>
                <w:color w:val="0D2460" w:themeColor="accent1" w:themeShade="BF"/>
                <w:lang w:val="en-GB"/>
              </w:rPr>
              <w:t>of e</w:t>
            </w:r>
            <w:r w:rsidRPr="00585E17">
              <w:rPr>
                <w:rFonts w:cs="Arial"/>
                <w:color w:val="0D2460" w:themeColor="accent1" w:themeShade="BF"/>
                <w:lang w:val="en-GB"/>
              </w:rPr>
              <w:t>ndorse</w:t>
            </w:r>
            <w:r>
              <w:rPr>
                <w:rFonts w:cs="Arial"/>
                <w:color w:val="0D2460" w:themeColor="accent1" w:themeShade="BF"/>
                <w:lang w:val="en-GB"/>
              </w:rPr>
              <w:t>r</w:t>
            </w:r>
            <w:r w:rsidRPr="00585E17" w:rsidDel="00C9411E">
              <w:rPr>
                <w:rFonts w:cs="Arial"/>
                <w:color w:val="0D2460" w:themeColor="accent1" w:themeShade="BF"/>
                <w:lang w:val="en-GB"/>
              </w:rPr>
              <w:t xml:space="preserve"> </w:t>
            </w:r>
            <w:r w:rsidR="00D97E6C" w:rsidRPr="00585E17">
              <w:rPr>
                <w:rFonts w:cs="Arial"/>
                <w:color w:val="0D2460" w:themeColor="accent1" w:themeShade="BF"/>
                <w:lang w:val="en-GB"/>
              </w:rPr>
              <w:t xml:space="preserve"> </w:t>
            </w:r>
          </w:p>
        </w:tc>
        <w:tc>
          <w:tcPr>
            <w:tcW w:w="4999" w:type="dxa"/>
          </w:tcPr>
          <w:p w14:paraId="6A4B403F" w14:textId="77777777" w:rsidR="00D97E6C" w:rsidRPr="00585E17" w:rsidRDefault="00D97E6C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="008A519C" w:rsidRPr="00585E17" w14:paraId="41CE71BB" w14:textId="77777777" w:rsidTr="2A661189">
        <w:trPr>
          <w:gridBefore w:val="1"/>
          <w:gridAfter w:val="1"/>
          <w:wBefore w:w="546" w:type="dxa"/>
          <w:wAfter w:w="437" w:type="dxa"/>
          <w:trHeight w:val="511"/>
        </w:trPr>
        <w:tc>
          <w:tcPr>
            <w:tcW w:w="4999" w:type="dxa"/>
          </w:tcPr>
          <w:p w14:paraId="6529B533" w14:textId="33AABE67" w:rsidR="008A519C" w:rsidRPr="00585E17" w:rsidRDefault="00C9411E" w:rsidP="009E7CD6">
            <w:pPr>
              <w:spacing w:after="160" w:line="259" w:lineRule="auto"/>
              <w:rPr>
                <w:rFonts w:cs="Arial"/>
                <w:color w:val="0D2460" w:themeColor="accent1" w:themeShade="BF"/>
                <w:lang w:val="en-GB"/>
              </w:rPr>
            </w:pPr>
            <w:r>
              <w:rPr>
                <w:rFonts w:cs="Arial"/>
                <w:color w:val="0D2460" w:themeColor="accent1" w:themeShade="BF"/>
                <w:lang w:val="en-GB"/>
              </w:rPr>
              <w:t>Name of e</w:t>
            </w:r>
            <w:r w:rsidRPr="00585E17">
              <w:rPr>
                <w:rFonts w:cs="Arial"/>
                <w:color w:val="0D2460" w:themeColor="accent1" w:themeShade="BF"/>
                <w:lang w:val="en-GB"/>
              </w:rPr>
              <w:t>ndorse</w:t>
            </w:r>
            <w:r>
              <w:rPr>
                <w:rFonts w:cs="Arial"/>
                <w:color w:val="0D2460" w:themeColor="accent1" w:themeShade="BF"/>
                <w:lang w:val="en-GB"/>
              </w:rPr>
              <w:t>r</w:t>
            </w:r>
          </w:p>
        </w:tc>
        <w:tc>
          <w:tcPr>
            <w:tcW w:w="4999" w:type="dxa"/>
          </w:tcPr>
          <w:p w14:paraId="0C194DE8" w14:textId="77777777" w:rsidR="008A519C" w:rsidRPr="00585E17" w:rsidRDefault="008A519C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="00D97E6C" w:rsidRPr="00585E17" w14:paraId="411E32AC" w14:textId="77777777" w:rsidTr="2A661189">
        <w:trPr>
          <w:gridBefore w:val="1"/>
          <w:gridAfter w:val="1"/>
          <w:wBefore w:w="546" w:type="dxa"/>
          <w:wAfter w:w="437" w:type="dxa"/>
          <w:trHeight w:val="511"/>
        </w:trPr>
        <w:tc>
          <w:tcPr>
            <w:tcW w:w="4999" w:type="dxa"/>
          </w:tcPr>
          <w:p w14:paraId="058A0820" w14:textId="186A81F7" w:rsidR="00D97E6C" w:rsidRPr="00585E17" w:rsidRDefault="00C9411E" w:rsidP="009E7CD6">
            <w:pPr>
              <w:spacing w:after="160" w:line="259" w:lineRule="auto"/>
              <w:rPr>
                <w:rFonts w:cs="Arial"/>
                <w:color w:val="0D2460" w:themeColor="accent1" w:themeShade="BF"/>
                <w:lang w:val="en-GB"/>
              </w:rPr>
            </w:pPr>
            <w:r>
              <w:rPr>
                <w:rFonts w:cs="Arial"/>
                <w:color w:val="0D2460" w:themeColor="accent1" w:themeShade="BF"/>
                <w:lang w:val="en-GB"/>
              </w:rPr>
              <w:t xml:space="preserve">Role </w:t>
            </w:r>
          </w:p>
        </w:tc>
        <w:tc>
          <w:tcPr>
            <w:tcW w:w="4999" w:type="dxa"/>
          </w:tcPr>
          <w:p w14:paraId="1B665D83" w14:textId="77777777" w:rsidR="00D97E6C" w:rsidRPr="00585E17" w:rsidRDefault="00D97E6C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="00C9411E" w:rsidRPr="00585E17" w14:paraId="2231D865" w14:textId="77777777" w:rsidTr="2A661189">
        <w:trPr>
          <w:gridBefore w:val="1"/>
          <w:gridAfter w:val="1"/>
          <w:wBefore w:w="546" w:type="dxa"/>
          <w:wAfter w:w="437" w:type="dxa"/>
          <w:trHeight w:val="511"/>
        </w:trPr>
        <w:tc>
          <w:tcPr>
            <w:tcW w:w="4999" w:type="dxa"/>
          </w:tcPr>
          <w:p w14:paraId="7B1DFEF3" w14:textId="0B239B9C" w:rsidR="00C9411E" w:rsidRPr="00585E17" w:rsidDel="00C9411E" w:rsidRDefault="00C9411E" w:rsidP="009E7CD6">
            <w:pPr>
              <w:spacing w:after="160" w:line="259" w:lineRule="auto"/>
              <w:rPr>
                <w:rFonts w:cs="Arial"/>
                <w:color w:val="0D2460" w:themeColor="accent1" w:themeShade="BF"/>
                <w:lang w:val="en-GB"/>
              </w:rPr>
            </w:pPr>
            <w:r w:rsidRPr="547533C0">
              <w:rPr>
                <w:rFonts w:cs="Arial"/>
                <w:color w:val="0D2460" w:themeColor="accent1" w:themeShade="BF"/>
                <w:lang w:val="en-GB"/>
              </w:rPr>
              <w:t>School/Institute</w:t>
            </w:r>
            <w:r w:rsidR="4390218D" w:rsidRPr="547533C0">
              <w:rPr>
                <w:rFonts w:cs="Arial"/>
                <w:color w:val="0D2460" w:themeColor="accent1" w:themeShade="BF"/>
                <w:lang w:val="en-GB"/>
              </w:rPr>
              <w:t>/Area</w:t>
            </w:r>
          </w:p>
        </w:tc>
        <w:tc>
          <w:tcPr>
            <w:tcW w:w="4999" w:type="dxa"/>
          </w:tcPr>
          <w:p w14:paraId="48CAABE9" w14:textId="77777777" w:rsidR="00C9411E" w:rsidRPr="00585E17" w:rsidRDefault="00C9411E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  <w:tr w:rsidR="008A519C" w:rsidRPr="00585E17" w14:paraId="74CD8A08" w14:textId="77777777" w:rsidTr="2A661189">
        <w:trPr>
          <w:gridBefore w:val="1"/>
          <w:gridAfter w:val="1"/>
          <w:wBefore w:w="546" w:type="dxa"/>
          <w:wAfter w:w="437" w:type="dxa"/>
          <w:trHeight w:val="511"/>
        </w:trPr>
        <w:tc>
          <w:tcPr>
            <w:tcW w:w="4999" w:type="dxa"/>
            <w:shd w:val="clear" w:color="auto" w:fill="auto"/>
          </w:tcPr>
          <w:p w14:paraId="42E5DF2D" w14:textId="4B1B0F68" w:rsidR="008A519C" w:rsidRPr="00585E17" w:rsidRDefault="00C9411E" w:rsidP="009E7CD6">
            <w:pPr>
              <w:spacing w:after="160" w:line="259" w:lineRule="auto"/>
              <w:rPr>
                <w:rFonts w:cs="Arial"/>
                <w:color w:val="0D2460" w:themeColor="accent1" w:themeShade="BF"/>
                <w:lang w:val="en-GB"/>
              </w:rPr>
            </w:pPr>
            <w:r w:rsidRPr="00585E17">
              <w:rPr>
                <w:rFonts w:cs="Arial"/>
                <w:color w:val="0D2460" w:themeColor="accent1" w:themeShade="BF"/>
                <w:lang w:val="en-GB"/>
              </w:rPr>
              <w:t>Date</w:t>
            </w:r>
          </w:p>
        </w:tc>
        <w:tc>
          <w:tcPr>
            <w:tcW w:w="4999" w:type="dxa"/>
            <w:shd w:val="clear" w:color="auto" w:fill="auto"/>
          </w:tcPr>
          <w:p w14:paraId="07AF8D54" w14:textId="77777777" w:rsidR="008A519C" w:rsidRPr="00585E17" w:rsidRDefault="008A519C" w:rsidP="009E7CD6">
            <w:pPr>
              <w:spacing w:after="160" w:line="259" w:lineRule="auto"/>
              <w:jc w:val="center"/>
              <w:rPr>
                <w:rFonts w:cs="Arial"/>
                <w:color w:val="0D2460" w:themeColor="accent1" w:themeShade="BF"/>
                <w:lang w:val="en-GB"/>
              </w:rPr>
            </w:pPr>
          </w:p>
        </w:tc>
      </w:tr>
    </w:tbl>
    <w:p w14:paraId="3E8AC049" w14:textId="77777777" w:rsidR="00D97E6C" w:rsidRPr="00585E17" w:rsidRDefault="00D97E6C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6BFF7527" w14:textId="77777777" w:rsidR="00D97E6C" w:rsidRPr="00585E17" w:rsidRDefault="00D97E6C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423E41B1" w14:textId="77777777" w:rsidR="00D97E6C" w:rsidRPr="00585E17" w:rsidRDefault="00D97E6C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696B0C20" w14:textId="77777777" w:rsidR="00D97E6C" w:rsidRPr="00585E17" w:rsidRDefault="00D97E6C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4ABD05E2" w14:textId="77777777" w:rsidR="00D97E6C" w:rsidRPr="00585E17" w:rsidRDefault="00D97E6C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50979C45" w14:textId="77777777" w:rsidR="00D97E6C" w:rsidRPr="00585E17" w:rsidRDefault="00D97E6C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6352F5DB" w14:textId="77777777" w:rsidR="00D97E6C" w:rsidRPr="00585E17" w:rsidRDefault="00D97E6C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00AEB6E4" w14:textId="77777777" w:rsidR="00D97E6C" w:rsidRPr="00585E17" w:rsidRDefault="00D97E6C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04"/>
        <w:gridCol w:w="2596"/>
        <w:gridCol w:w="2575"/>
        <w:gridCol w:w="2785"/>
      </w:tblGrid>
      <w:tr w:rsidR="001A6051" w:rsidRPr="009C756C" w14:paraId="73DA623F" w14:textId="77777777" w:rsidTr="007E5A47">
        <w:trPr>
          <w:trHeight w:val="330"/>
        </w:trPr>
        <w:tc>
          <w:tcPr>
            <w:tcW w:w="2104" w:type="dxa"/>
          </w:tcPr>
          <w:p w14:paraId="77D1FEBE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2596" w:type="dxa"/>
          </w:tcPr>
          <w:p w14:paraId="4E26C55F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49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Criteria Met</w:t>
            </w:r>
          </w:p>
        </w:tc>
        <w:tc>
          <w:tcPr>
            <w:tcW w:w="2575" w:type="dxa"/>
          </w:tcPr>
          <w:p w14:paraId="406E9B36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15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Criteria Not Yet Met</w:t>
            </w:r>
          </w:p>
        </w:tc>
        <w:tc>
          <w:tcPr>
            <w:tcW w:w="2785" w:type="dxa"/>
          </w:tcPr>
          <w:p w14:paraId="6E454E51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8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Criteria Not Met</w:t>
            </w:r>
          </w:p>
        </w:tc>
      </w:tr>
      <w:tr w:rsidR="001A6051" w:rsidRPr="009C756C" w14:paraId="69AA67E4" w14:textId="77777777" w:rsidTr="007E5A47">
        <w:trPr>
          <w:trHeight w:val="1195"/>
        </w:trPr>
        <w:tc>
          <w:tcPr>
            <w:tcW w:w="2104" w:type="dxa"/>
          </w:tcPr>
          <w:p w14:paraId="1BF80F96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96" w:type="dxa"/>
          </w:tcPr>
          <w:p w14:paraId="167ABB58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49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panel will regard the SEED Award criteria met if: </w:t>
            </w:r>
          </w:p>
        </w:tc>
        <w:tc>
          <w:tcPr>
            <w:tcW w:w="2575" w:type="dxa"/>
          </w:tcPr>
          <w:p w14:paraId="7D71EE3D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15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panel will regard the SEED Award criteria as not yet met if: </w:t>
            </w:r>
          </w:p>
        </w:tc>
        <w:tc>
          <w:tcPr>
            <w:tcW w:w="2785" w:type="dxa"/>
          </w:tcPr>
          <w:p w14:paraId="16CDA11C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panel will decide that the SEED Award criteria has not been met if: </w:t>
            </w:r>
          </w:p>
        </w:tc>
      </w:tr>
      <w:tr w:rsidR="001A6051" w:rsidRPr="009C756C" w14:paraId="1D8820CF" w14:textId="77777777" w:rsidTr="007E5A47">
        <w:trPr>
          <w:trHeight w:val="1679"/>
        </w:trPr>
        <w:tc>
          <w:tcPr>
            <w:tcW w:w="2104" w:type="dxa"/>
          </w:tcPr>
          <w:p w14:paraId="496082EC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Contribution including recommendations</w:t>
            </w:r>
          </w:p>
        </w:tc>
        <w:tc>
          <w:tcPr>
            <w:tcW w:w="2596" w:type="dxa"/>
          </w:tcPr>
          <w:p w14:paraId="168B838F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4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The student has written a statement which explicitly reflects upon their contribu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tion to an educational development activity and has clear recommendations.</w:t>
            </w:r>
          </w:p>
        </w:tc>
        <w:tc>
          <w:tcPr>
            <w:tcW w:w="2575" w:type="dxa"/>
          </w:tcPr>
          <w:p w14:paraId="0142C70A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1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student describes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 educational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  <w:proofErr w:type="gramEnd"/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but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their contribution is unclear and/or their recommendations are not clear.</w:t>
            </w:r>
          </w:p>
        </w:tc>
        <w:tc>
          <w:tcPr>
            <w:tcW w:w="2785" w:type="dxa"/>
          </w:tcPr>
          <w:p w14:paraId="79DA860C" w14:textId="77777777" w:rsidR="001A6051" w:rsidRDefault="001A6051" w:rsidP="007E5A4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student has not demonstrated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their 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contribution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there are no recommendations.</w:t>
            </w:r>
          </w:p>
          <w:p w14:paraId="4F557C23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 t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contribution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outlined in the application does not relate to the SEED Award</w:t>
            </w:r>
          </w:p>
        </w:tc>
      </w:tr>
      <w:tr w:rsidR="001A6051" w:rsidRPr="009C756C" w14:paraId="71C90324" w14:textId="77777777" w:rsidTr="007E5A47">
        <w:trPr>
          <w:trHeight w:val="1405"/>
        </w:trPr>
        <w:tc>
          <w:tcPr>
            <w:tcW w:w="2104" w:type="dxa"/>
          </w:tcPr>
          <w:p w14:paraId="0A5F73BA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b/>
                <w:sz w:val="20"/>
                <w:szCs w:val="20"/>
              </w:rPr>
              <w:t>Co-creation</w:t>
            </w:r>
          </w:p>
        </w:tc>
        <w:tc>
          <w:tcPr>
            <w:tcW w:w="2596" w:type="dxa"/>
          </w:tcPr>
          <w:p w14:paraId="0AE767D6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4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student demonstrates engagement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with others 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and co-creation in the activity.</w:t>
            </w:r>
          </w:p>
        </w:tc>
        <w:tc>
          <w:tcPr>
            <w:tcW w:w="2575" w:type="dxa"/>
          </w:tcPr>
          <w:p w14:paraId="6A87383C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1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The application outlines an appropriate example but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ir role in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co-creation is not discussed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is unclear.</w:t>
            </w:r>
          </w:p>
        </w:tc>
        <w:tc>
          <w:tcPr>
            <w:tcW w:w="2785" w:type="dxa"/>
          </w:tcPr>
          <w:p w14:paraId="6085382D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The student has not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ade links between the activity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and the ability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co-create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with others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A6051" w:rsidRPr="009C756C" w14:paraId="45C200F9" w14:textId="77777777" w:rsidTr="007E5A47">
        <w:trPr>
          <w:trHeight w:val="1708"/>
        </w:trPr>
        <w:tc>
          <w:tcPr>
            <w:tcW w:w="2104" w:type="dxa"/>
          </w:tcPr>
          <w:p w14:paraId="478A7264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Reflective </w:t>
            </w:r>
          </w:p>
        </w:tc>
        <w:tc>
          <w:tcPr>
            <w:tcW w:w="2596" w:type="dxa"/>
          </w:tcPr>
          <w:p w14:paraId="255338FA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4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student’s 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contribution is integrated into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reflective, 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critically considered argument, using experiences as evidence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04BD8FB6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15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student demonstrates limited reflection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 the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experience, or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provides limited experiences as evidence.</w:t>
            </w:r>
          </w:p>
        </w:tc>
        <w:tc>
          <w:tcPr>
            <w:tcW w:w="2785" w:type="dxa"/>
          </w:tcPr>
          <w:p w14:paraId="773EF821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student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does not provide reflective account of their experiences or there are no experiences used to evidence the claim.</w:t>
            </w:r>
          </w:p>
        </w:tc>
      </w:tr>
      <w:tr w:rsidR="001A6051" w:rsidRPr="009C756C" w14:paraId="46D0EDEC" w14:textId="77777777" w:rsidTr="007E5A47">
        <w:trPr>
          <w:trHeight w:val="1569"/>
        </w:trPr>
        <w:tc>
          <w:tcPr>
            <w:tcW w:w="2104" w:type="dxa"/>
          </w:tcPr>
          <w:p w14:paraId="3EAC3B61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b/>
                <w:sz w:val="20"/>
                <w:szCs w:val="20"/>
              </w:rPr>
              <w:t>Impact</w:t>
            </w:r>
          </w:p>
        </w:tc>
        <w:tc>
          <w:tcPr>
            <w:tcW w:w="2596" w:type="dxa"/>
          </w:tcPr>
          <w:p w14:paraId="706ED9CB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4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The student has evidenced a clear and verifiable impact.</w:t>
            </w:r>
          </w:p>
        </w:tc>
        <w:tc>
          <w:tcPr>
            <w:tcW w:w="2575" w:type="dxa"/>
          </w:tcPr>
          <w:p w14:paraId="67A62D9D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1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The student has evidenced only association with the activity and/or evidences no verifiable impact.</w:t>
            </w:r>
          </w:p>
        </w:tc>
        <w:tc>
          <w:tcPr>
            <w:tcW w:w="2785" w:type="dxa"/>
          </w:tcPr>
          <w:p w14:paraId="6D30DD63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 student does not demonstrate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evidence impact.</w:t>
            </w:r>
          </w:p>
          <w:p w14:paraId="06AA1AC0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6051" w:rsidRPr="009C756C" w14:paraId="2351BA69" w14:textId="77777777" w:rsidTr="007E5A47">
        <w:trPr>
          <w:trHeight w:val="2268"/>
        </w:trPr>
        <w:tc>
          <w:tcPr>
            <w:tcW w:w="2104" w:type="dxa"/>
          </w:tcPr>
          <w:p w14:paraId="58445D16" w14:textId="77777777" w:rsidR="001A6051" w:rsidRPr="006A332E" w:rsidRDefault="001A6051" w:rsidP="007E5A47">
            <w:pPr>
              <w:pStyle w:val="paragraph"/>
              <w:spacing w:before="120" w:beforeAutospacing="0" w:after="120" w:afterAutospacing="0" w:line="288" w:lineRule="auto"/>
              <w:ind w:left="17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32E">
              <w:rPr>
                <w:rFonts w:asciiTheme="minorHAnsi" w:hAnsiTheme="minorHAnsi" w:cstheme="minorHAnsi"/>
                <w:b/>
                <w:sz w:val="20"/>
                <w:szCs w:val="20"/>
              </w:rPr>
              <w:t>Supported and endorsed</w:t>
            </w:r>
          </w:p>
        </w:tc>
        <w:tc>
          <w:tcPr>
            <w:tcW w:w="2596" w:type="dxa"/>
          </w:tcPr>
          <w:p w14:paraId="51B3F37A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4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The application supports a clear and endorsed claim as to how the student’s engagement and contribution in the activities has led to impact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7F906B07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11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There 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insufficient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 xml:space="preserve"> endorsement of the experience outlined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the 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impact claimed in the application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85" w:type="dxa"/>
          </w:tcPr>
          <w:p w14:paraId="6266F855" w14:textId="77777777" w:rsidR="001A6051" w:rsidRPr="009C756C" w:rsidRDefault="001A6051" w:rsidP="007E5A47">
            <w:pPr>
              <w:pStyle w:val="paragraph"/>
              <w:spacing w:before="120" w:beforeAutospacing="0" w:after="120" w:afterAutospacing="0" w:line="288" w:lineRule="auto"/>
              <w:ind w:left="8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There is no endorsement of the experience outlined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and/or the </w:t>
            </w:r>
            <w:r w:rsidRPr="009C756C">
              <w:rPr>
                <w:rFonts w:asciiTheme="minorHAnsi" w:hAnsiTheme="minorHAnsi" w:cstheme="minorHAnsi"/>
                <w:sz w:val="20"/>
                <w:szCs w:val="20"/>
              </w:rPr>
              <w:t>impact claimed in the application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9AB049F" w14:textId="77777777" w:rsidR="00D97E6C" w:rsidRPr="00585E17" w:rsidRDefault="00D97E6C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40DD1FA7" w14:textId="77777777" w:rsidR="00D97E6C" w:rsidRPr="00585E17" w:rsidRDefault="00D97E6C" w:rsidP="009E7CD6">
      <w:pPr>
        <w:spacing w:after="160" w:line="259" w:lineRule="auto"/>
        <w:jc w:val="center"/>
        <w:rPr>
          <w:rFonts w:eastAsia="Cambria" w:cs="Arial"/>
          <w:color w:val="0D2460" w:themeColor="accent1" w:themeShade="BF"/>
          <w:lang w:val="en-GB"/>
        </w:rPr>
      </w:pPr>
    </w:p>
    <w:p w14:paraId="7E143171" w14:textId="77777777" w:rsidR="00D97E6C" w:rsidRPr="00585E17" w:rsidRDefault="00D97E6C" w:rsidP="009E7CD6">
      <w:pPr>
        <w:spacing w:after="160" w:line="259" w:lineRule="auto"/>
        <w:jc w:val="center"/>
        <w:rPr>
          <w:rFonts w:eastAsia="Cambria" w:cs="Arial"/>
          <w:b/>
          <w:bCs/>
          <w:color w:val="0D2460" w:themeColor="accent1" w:themeShade="BF"/>
          <w:lang w:val="en-GB"/>
        </w:rPr>
      </w:pPr>
    </w:p>
    <w:p w14:paraId="5AD16B94" w14:textId="7C96A24A" w:rsidR="00D97E6C" w:rsidRDefault="00D97E6C" w:rsidP="009E7CD6">
      <w:pPr>
        <w:spacing w:after="160" w:line="259" w:lineRule="auto"/>
        <w:jc w:val="center"/>
        <w:rPr>
          <w:rFonts w:eastAsia="Cambria" w:cs="Arial"/>
          <w:b/>
          <w:bCs/>
          <w:color w:val="0D2460" w:themeColor="accent1" w:themeShade="BF"/>
          <w:sz w:val="22"/>
          <w:szCs w:val="22"/>
          <w:lang w:val="en-GB"/>
        </w:rPr>
      </w:pPr>
      <w:r w:rsidRPr="00585E17">
        <w:rPr>
          <w:rFonts w:eastAsia="Cambria" w:cs="Arial"/>
          <w:b/>
          <w:bCs/>
          <w:color w:val="0D2460" w:themeColor="accent1" w:themeShade="BF"/>
          <w:sz w:val="22"/>
          <w:szCs w:val="22"/>
          <w:lang w:val="en-GB"/>
        </w:rPr>
        <w:t>The Dimensions of the UK Professional Standards Framework</w:t>
      </w:r>
      <w:r w:rsidR="00404760">
        <w:rPr>
          <w:rFonts w:eastAsia="Cambria" w:cs="Arial"/>
          <w:b/>
          <w:bCs/>
          <w:color w:val="0D2460" w:themeColor="accent1" w:themeShade="BF"/>
          <w:sz w:val="22"/>
          <w:szCs w:val="22"/>
          <w:lang w:val="en-GB"/>
        </w:rPr>
        <w:t xml:space="preserve"> (UKPSF)</w:t>
      </w:r>
    </w:p>
    <w:p w14:paraId="2A88E166" w14:textId="04FAE82D" w:rsidR="00404760" w:rsidRDefault="00A33804" w:rsidP="67EB855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67EB8557">
        <w:rPr>
          <w:rFonts w:ascii="Arial" w:hAnsi="Arial" w:cs="Arial"/>
          <w:b/>
          <w:bCs/>
          <w:sz w:val="22"/>
          <w:szCs w:val="22"/>
        </w:rPr>
        <w:lastRenderedPageBreak/>
        <w:t xml:space="preserve">The application should make explicit reference to your contribution to teaching and/or support of student-learning in relation to </w:t>
      </w:r>
      <w:r w:rsidRPr="67EB8557">
        <w:rPr>
          <w:rFonts w:ascii="Arial" w:hAnsi="Arial" w:cs="Arial"/>
          <w:b/>
          <w:bCs/>
          <w:sz w:val="32"/>
          <w:szCs w:val="32"/>
        </w:rPr>
        <w:t>one</w:t>
      </w:r>
      <w:r w:rsidRPr="67EB8557">
        <w:rPr>
          <w:rFonts w:ascii="Arial" w:hAnsi="Arial" w:cs="Arial"/>
          <w:b/>
          <w:bCs/>
          <w:sz w:val="22"/>
          <w:szCs w:val="22"/>
        </w:rPr>
        <w:t xml:space="preserve"> of the following Areas of Activity of the UK Professional Standards Framework</w:t>
      </w:r>
    </w:p>
    <w:p w14:paraId="61253AE5" w14:textId="23C5E288" w:rsidR="67EB8557" w:rsidRDefault="67EB8557" w:rsidP="67EB8557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9296F0D" w14:textId="77777777" w:rsidR="00404760" w:rsidRDefault="00A33804" w:rsidP="0040476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D10E2">
        <w:rPr>
          <w:rFonts w:ascii="Arial" w:hAnsi="Arial" w:cs="Arial"/>
          <w:sz w:val="22"/>
          <w:szCs w:val="22"/>
        </w:rPr>
        <w:t>A1: Design and plan learning activities and/or programmes of study.</w:t>
      </w:r>
    </w:p>
    <w:p w14:paraId="61D2A712" w14:textId="77777777" w:rsidR="00404760" w:rsidRDefault="00A33804" w:rsidP="0040476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D10E2">
        <w:rPr>
          <w:rFonts w:ascii="Arial" w:hAnsi="Arial" w:cs="Arial"/>
          <w:sz w:val="22"/>
          <w:szCs w:val="22"/>
        </w:rPr>
        <w:t>A2: Teaching and/or support of learning.</w:t>
      </w:r>
    </w:p>
    <w:p w14:paraId="4FB91786" w14:textId="77777777" w:rsidR="00404760" w:rsidRDefault="00404760" w:rsidP="0040476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33804" w:rsidRPr="000D10E2">
        <w:rPr>
          <w:rFonts w:ascii="Arial" w:hAnsi="Arial" w:cs="Arial"/>
          <w:sz w:val="22"/>
          <w:szCs w:val="22"/>
        </w:rPr>
        <w:t>3: Assessment and feedback.</w:t>
      </w:r>
    </w:p>
    <w:p w14:paraId="2C3471DD" w14:textId="3D891A0C" w:rsidR="00A33804" w:rsidRPr="000D10E2" w:rsidRDefault="00A33804" w:rsidP="0040476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67EB8557">
        <w:rPr>
          <w:rFonts w:ascii="Arial" w:hAnsi="Arial" w:cs="Arial"/>
          <w:sz w:val="22"/>
          <w:szCs w:val="22"/>
        </w:rPr>
        <w:t>A4: Development of effective learning environments – including virtual platforms – and approaches to student support.</w:t>
      </w:r>
    </w:p>
    <w:p w14:paraId="09E67397" w14:textId="65D74908" w:rsidR="67EB8557" w:rsidRDefault="67EB8557" w:rsidP="67EB8557">
      <w:pPr>
        <w:pStyle w:val="paragraph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545"/>
        <w:gridCol w:w="3402"/>
        <w:gridCol w:w="3402"/>
      </w:tblGrid>
      <w:tr w:rsidR="00D97E6C" w:rsidRPr="00585E17" w14:paraId="324D0737" w14:textId="77777777" w:rsidTr="00115830">
        <w:trPr>
          <w:trHeight w:val="371"/>
        </w:trPr>
        <w:tc>
          <w:tcPr>
            <w:tcW w:w="3545" w:type="dxa"/>
          </w:tcPr>
          <w:p w14:paraId="6A2E1E89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Areas of Activity </w:t>
            </w:r>
          </w:p>
        </w:tc>
        <w:tc>
          <w:tcPr>
            <w:tcW w:w="3402" w:type="dxa"/>
          </w:tcPr>
          <w:p w14:paraId="06566270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Core Knowledge </w:t>
            </w:r>
          </w:p>
        </w:tc>
        <w:tc>
          <w:tcPr>
            <w:tcW w:w="3402" w:type="dxa"/>
          </w:tcPr>
          <w:p w14:paraId="3B0B0F0C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Professional Values </w:t>
            </w:r>
          </w:p>
        </w:tc>
      </w:tr>
      <w:tr w:rsidR="00D97E6C" w:rsidRPr="00585E17" w14:paraId="077F7DC8" w14:textId="77777777" w:rsidTr="00E139A2">
        <w:trPr>
          <w:trHeight w:val="782"/>
        </w:trPr>
        <w:tc>
          <w:tcPr>
            <w:tcW w:w="3545" w:type="dxa"/>
          </w:tcPr>
          <w:p w14:paraId="501AAA3D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A1) Design and plan learning activities and/or programmes of study </w:t>
            </w:r>
          </w:p>
        </w:tc>
        <w:tc>
          <w:tcPr>
            <w:tcW w:w="3402" w:type="dxa"/>
          </w:tcPr>
          <w:p w14:paraId="2A01B729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K1) The subject material </w:t>
            </w:r>
          </w:p>
        </w:tc>
        <w:tc>
          <w:tcPr>
            <w:tcW w:w="3402" w:type="dxa"/>
          </w:tcPr>
          <w:p w14:paraId="1EDC60EF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V1) Respect individual learners and diverse learning communities </w:t>
            </w:r>
          </w:p>
        </w:tc>
      </w:tr>
      <w:tr w:rsidR="00D97E6C" w:rsidRPr="00585E17" w14:paraId="366E3605" w14:textId="77777777" w:rsidTr="00E139A2">
        <w:trPr>
          <w:trHeight w:val="1558"/>
        </w:trPr>
        <w:tc>
          <w:tcPr>
            <w:tcW w:w="3545" w:type="dxa"/>
          </w:tcPr>
          <w:p w14:paraId="410903AD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A2) Teach and/or support learning </w:t>
            </w:r>
          </w:p>
        </w:tc>
        <w:tc>
          <w:tcPr>
            <w:tcW w:w="3402" w:type="dxa"/>
          </w:tcPr>
          <w:p w14:paraId="11DEC929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K2) Appropriate methods for teaching, learning and assessing in the subject area and at the level of the academic programme </w:t>
            </w:r>
          </w:p>
        </w:tc>
        <w:tc>
          <w:tcPr>
            <w:tcW w:w="3402" w:type="dxa"/>
          </w:tcPr>
          <w:p w14:paraId="2AD7DE0C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V2) Promote participation in higher education and equality of opportunity for learners </w:t>
            </w:r>
          </w:p>
        </w:tc>
      </w:tr>
      <w:tr w:rsidR="00D97E6C" w:rsidRPr="00585E17" w14:paraId="2EF0041D" w14:textId="77777777" w:rsidTr="00E139A2">
        <w:trPr>
          <w:trHeight w:val="1553"/>
        </w:trPr>
        <w:tc>
          <w:tcPr>
            <w:tcW w:w="3545" w:type="dxa"/>
          </w:tcPr>
          <w:p w14:paraId="3D1B387B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A3) Assess and give feedback to learners </w:t>
            </w:r>
          </w:p>
        </w:tc>
        <w:tc>
          <w:tcPr>
            <w:tcW w:w="3402" w:type="dxa"/>
          </w:tcPr>
          <w:p w14:paraId="58529848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K3) How students learn, both generally and within their subject/ disciplinary area(s) </w:t>
            </w:r>
          </w:p>
        </w:tc>
        <w:tc>
          <w:tcPr>
            <w:tcW w:w="3402" w:type="dxa"/>
          </w:tcPr>
          <w:p w14:paraId="73A8D493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V3) Use evidence-informed approaches and the outcomes from research, scholarship and continuing professional development </w:t>
            </w:r>
          </w:p>
        </w:tc>
      </w:tr>
      <w:tr w:rsidR="00D97E6C" w:rsidRPr="00585E17" w14:paraId="3C51548B" w14:textId="77777777" w:rsidTr="0061377B">
        <w:trPr>
          <w:trHeight w:val="1189"/>
        </w:trPr>
        <w:tc>
          <w:tcPr>
            <w:tcW w:w="3545" w:type="dxa"/>
          </w:tcPr>
          <w:p w14:paraId="48DA97FD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A4) Develop effective learning environments and approaches to student support and guidance </w:t>
            </w:r>
          </w:p>
        </w:tc>
        <w:tc>
          <w:tcPr>
            <w:tcW w:w="3402" w:type="dxa"/>
          </w:tcPr>
          <w:p w14:paraId="05059B62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K4) The use and value of appropriate learning technologies </w:t>
            </w:r>
          </w:p>
        </w:tc>
        <w:tc>
          <w:tcPr>
            <w:tcW w:w="3402" w:type="dxa"/>
          </w:tcPr>
          <w:p w14:paraId="4326A33E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>V4) Acknowledge the wider context in which higher education operates recognising the implications for professional practice</w:t>
            </w:r>
          </w:p>
        </w:tc>
      </w:tr>
      <w:tr w:rsidR="00D97E6C" w:rsidRPr="00585E17" w14:paraId="1175C20C" w14:textId="77777777" w:rsidTr="00E139A2">
        <w:trPr>
          <w:trHeight w:val="1644"/>
        </w:trPr>
        <w:tc>
          <w:tcPr>
            <w:tcW w:w="3545" w:type="dxa"/>
          </w:tcPr>
          <w:p w14:paraId="17253C3A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>A5) Engage in continuing professional development in subjects/disciplines and their pedagogy, incorporating research, scholarship and the evaluation of professional practices</w:t>
            </w:r>
          </w:p>
        </w:tc>
        <w:tc>
          <w:tcPr>
            <w:tcW w:w="3402" w:type="dxa"/>
          </w:tcPr>
          <w:p w14:paraId="0A844DD9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K5) Methods for evaluating the effectiveness of teaching </w:t>
            </w:r>
          </w:p>
        </w:tc>
        <w:tc>
          <w:tcPr>
            <w:tcW w:w="3402" w:type="dxa"/>
          </w:tcPr>
          <w:p w14:paraId="10AB29F8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</w:p>
        </w:tc>
      </w:tr>
      <w:tr w:rsidR="00D97E6C" w:rsidRPr="00585E17" w14:paraId="5FA0C220" w14:textId="77777777" w:rsidTr="00115830">
        <w:trPr>
          <w:trHeight w:val="2248"/>
        </w:trPr>
        <w:tc>
          <w:tcPr>
            <w:tcW w:w="3545" w:type="dxa"/>
          </w:tcPr>
          <w:p w14:paraId="6DA20D9D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</w:p>
        </w:tc>
        <w:tc>
          <w:tcPr>
            <w:tcW w:w="3402" w:type="dxa"/>
          </w:tcPr>
          <w:p w14:paraId="7CF13645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  <w:r w:rsidRPr="00585E17">
              <w:rPr>
                <w:rFonts w:eastAsia="Calibri" w:cs="Arial"/>
                <w:lang w:val="en-GB"/>
              </w:rPr>
              <w:t xml:space="preserve">K6) The implications of quality assurance and quality enhancement for academic and professional practice with a </w:t>
            </w:r>
            <w:proofErr w:type="gramStart"/>
            <w:r w:rsidRPr="00585E17">
              <w:rPr>
                <w:rFonts w:eastAsia="Calibri" w:cs="Arial"/>
                <w:lang w:val="en-GB"/>
              </w:rPr>
              <w:t>particular focus</w:t>
            </w:r>
            <w:proofErr w:type="gramEnd"/>
            <w:r w:rsidRPr="00585E17">
              <w:rPr>
                <w:rFonts w:eastAsia="Calibri" w:cs="Arial"/>
                <w:lang w:val="en-GB"/>
              </w:rPr>
              <w:t xml:space="preserve"> on teaching</w:t>
            </w:r>
          </w:p>
        </w:tc>
        <w:tc>
          <w:tcPr>
            <w:tcW w:w="3402" w:type="dxa"/>
          </w:tcPr>
          <w:p w14:paraId="4CBBE72F" w14:textId="77777777" w:rsidR="00D97E6C" w:rsidRPr="00585E17" w:rsidRDefault="00D97E6C" w:rsidP="009E7CD6">
            <w:pPr>
              <w:rPr>
                <w:rFonts w:eastAsia="Calibri" w:cs="Arial"/>
                <w:lang w:val="en-GB"/>
              </w:rPr>
            </w:pPr>
          </w:p>
        </w:tc>
      </w:tr>
    </w:tbl>
    <w:p w14:paraId="35442D7A" w14:textId="77777777" w:rsidR="00D97E6C" w:rsidRPr="00585E17" w:rsidRDefault="00D97E6C" w:rsidP="009E7CD6">
      <w:pPr>
        <w:rPr>
          <w:rFonts w:eastAsia="Cambria" w:cs="Arial"/>
          <w:lang w:val="en-GB"/>
        </w:rPr>
      </w:pPr>
    </w:p>
    <w:p w14:paraId="79015D24" w14:textId="139171B9" w:rsidR="004B6FF4" w:rsidRPr="00585E17" w:rsidRDefault="004B6FF4" w:rsidP="009E7CD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  <w:sectPr w:rsidR="004B6FF4" w:rsidRPr="00585E17" w:rsidSect="00D462D4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985" w:right="1077" w:bottom="720" w:left="1077" w:header="851" w:footer="397" w:gutter="0"/>
          <w:cols w:space="720"/>
          <w:docGrid w:linePitch="360"/>
        </w:sectPr>
      </w:pPr>
    </w:p>
    <w:p w14:paraId="445F14F4" w14:textId="77777777" w:rsidR="00D462D4" w:rsidRPr="00585E17" w:rsidRDefault="00D462D4" w:rsidP="009E7CD6">
      <w:pPr>
        <w:pStyle w:val="Notice"/>
        <w:rPr>
          <w:rFonts w:cs="Arial"/>
          <w:color w:val="FFFFFF" w:themeColor="background1"/>
        </w:rPr>
      </w:pPr>
    </w:p>
    <w:p w14:paraId="0EB3BD9E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207E1C3C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210DE85D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2D9804F6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3C032EA7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61219BFA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6169A175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2C63E4F7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0F539AF2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156BE6C5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6780D786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54D92637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299BF375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5ED7A36C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11A550DC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0E1BCD9C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5BAB8A4D" w14:textId="77777777" w:rsidR="00040FDF" w:rsidRPr="00585E17" w:rsidRDefault="00040FDF" w:rsidP="009E7CD6">
      <w:pPr>
        <w:pStyle w:val="Notice"/>
        <w:rPr>
          <w:rFonts w:cs="Arial"/>
          <w:color w:val="FFFFFF" w:themeColor="background1"/>
        </w:rPr>
      </w:pPr>
    </w:p>
    <w:p w14:paraId="5EE58164" w14:textId="7022042E" w:rsidR="00040FDF" w:rsidRPr="00585E17" w:rsidRDefault="0048194A" w:rsidP="009E7CD6">
      <w:pPr>
        <w:rPr>
          <w:rFonts w:eastAsiaTheme="minorEastAsia" w:cs="Arial"/>
          <w:noProof/>
          <w:color w:val="FFFFFF" w:themeColor="background1"/>
          <w:lang w:eastAsia="en-GB"/>
        </w:rPr>
      </w:pPr>
      <w:r w:rsidRPr="00585E17">
        <w:rPr>
          <w:rFonts w:eastAsiaTheme="minorEastAsia" w:cs="Arial"/>
          <w:noProof/>
          <w:color w:val="FFFFFF" w:themeColor="background1"/>
          <w:lang w:eastAsia="en-GB"/>
        </w:rPr>
        <w:t>SEED Award Student Guidance</w:t>
      </w:r>
      <w:r w:rsidR="001A6051">
        <w:rPr>
          <w:rFonts w:eastAsiaTheme="minorEastAsia" w:cs="Arial"/>
          <w:noProof/>
          <w:color w:val="FFFFFF" w:themeColor="background1"/>
          <w:lang w:eastAsia="en-GB"/>
        </w:rPr>
        <w:t xml:space="preserve"> Document </w:t>
      </w:r>
    </w:p>
    <w:p w14:paraId="25A1B5DE" w14:textId="77777777" w:rsidR="00040FDF" w:rsidRPr="00585E17" w:rsidRDefault="0048194A" w:rsidP="009E7CD6">
      <w:pPr>
        <w:rPr>
          <w:rFonts w:eastAsiaTheme="minorEastAsia" w:cs="Arial"/>
          <w:noProof/>
          <w:color w:val="FFFFFF" w:themeColor="background1"/>
          <w:lang w:eastAsia="en-GB"/>
        </w:rPr>
      </w:pPr>
      <w:r w:rsidRPr="00585E17">
        <w:rPr>
          <w:rFonts w:eastAsiaTheme="minorEastAsia" w:cs="Arial"/>
          <w:noProof/>
          <w:color w:val="FFFFFF" w:themeColor="background1"/>
          <w:lang w:eastAsia="en-GB"/>
        </w:rPr>
        <w:t>Queen Mary Academy</w:t>
      </w:r>
    </w:p>
    <w:p w14:paraId="47CAC5A3" w14:textId="77777777" w:rsidR="00040FDF" w:rsidRPr="00585E17" w:rsidRDefault="004C0136" w:rsidP="009E7CD6">
      <w:pPr>
        <w:rPr>
          <w:rFonts w:eastAsiaTheme="minorEastAsia" w:cs="Arial"/>
          <w:noProof/>
          <w:color w:val="FFFFFF" w:themeColor="background1"/>
          <w:lang w:eastAsia="en-GB"/>
        </w:rPr>
      </w:pPr>
      <w:hyperlink r:id="rId17" w:history="1">
        <w:r w:rsidR="0048194A" w:rsidRPr="00585E17">
          <w:rPr>
            <w:rStyle w:val="Hyperlink"/>
            <w:rFonts w:eastAsiaTheme="minorEastAsia" w:cs="Arial"/>
            <w:noProof/>
            <w:lang w:eastAsia="en-GB"/>
          </w:rPr>
          <w:t>qmacademy@qmul.ac.uk</w:t>
        </w:r>
      </w:hyperlink>
    </w:p>
    <w:p w14:paraId="490CDCB3" w14:textId="77777777" w:rsidR="00040FDF" w:rsidRPr="00585E17" w:rsidRDefault="00040FDF" w:rsidP="009E7CD6">
      <w:pPr>
        <w:rPr>
          <w:rFonts w:eastAsiaTheme="minorEastAsia" w:cs="Arial"/>
          <w:noProof/>
          <w:color w:val="FFFFFF" w:themeColor="background1"/>
          <w:lang w:eastAsia="en-GB"/>
        </w:rPr>
      </w:pPr>
    </w:p>
    <w:p w14:paraId="0D7B9ABE" w14:textId="77777777" w:rsidR="00F1351A" w:rsidRPr="00585E17" w:rsidRDefault="00040FDF" w:rsidP="009E7CD6">
      <w:pPr>
        <w:rPr>
          <w:rFonts w:eastAsiaTheme="minorEastAsia" w:cs="Arial"/>
          <w:noProof/>
          <w:color w:val="FFFFFF" w:themeColor="background1"/>
          <w:sz w:val="36"/>
          <w:szCs w:val="36"/>
          <w:lang w:eastAsia="en-GB"/>
        </w:rPr>
      </w:pPr>
      <w:r w:rsidRPr="00585E17">
        <w:rPr>
          <w:rFonts w:eastAsiaTheme="minorEastAsia" w:cs="Arial"/>
          <w:noProof/>
          <w:color w:val="FFFFFF" w:themeColor="background1"/>
          <w:sz w:val="36"/>
          <w:szCs w:val="36"/>
          <w:lang w:eastAsia="en-GB"/>
        </w:rPr>
        <w:t>qmul.ac.uk</w:t>
      </w:r>
      <w:r w:rsidR="00DF1B30" w:rsidRPr="00585E17">
        <w:rPr>
          <w:rFonts w:eastAsiaTheme="minorEastAsia" w:cs="Arial"/>
          <w:noProof/>
          <w:color w:val="FFFFFF" w:themeColor="background1"/>
          <w:sz w:val="36"/>
          <w:szCs w:val="36"/>
          <w:lang w:eastAsia="en-GB"/>
        </w:rPr>
        <w:t>/queenmaryacademy</w:t>
      </w:r>
    </w:p>
    <w:sectPr w:rsidR="00F1351A" w:rsidRPr="00585E17" w:rsidSect="00D462D4">
      <w:pgSz w:w="12240" w:h="15840" w:code="1"/>
      <w:pgMar w:top="1985" w:right="1077" w:bottom="720" w:left="1077" w:header="851" w:footer="397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BE31AA" w16cex:dateUtc="2020-12-01T16:47:34.218Z"/>
  <w16cex:commentExtensible w16cex:durableId="2E650073" w16cex:dateUtc="2020-11-30T16:46:37.31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377C" w14:textId="77777777" w:rsidR="004C0136" w:rsidRDefault="004C0136">
      <w:pPr>
        <w:spacing w:before="0" w:after="0" w:line="240" w:lineRule="auto"/>
      </w:pPr>
      <w:r>
        <w:separator/>
      </w:r>
    </w:p>
  </w:endnote>
  <w:endnote w:type="continuationSeparator" w:id="0">
    <w:p w14:paraId="575A5C80" w14:textId="77777777" w:rsidR="004C0136" w:rsidRDefault="004C01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(OTF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with Page border"/>
    </w:tblPr>
    <w:tblGrid>
      <w:gridCol w:w="5043"/>
      <w:gridCol w:w="5043"/>
    </w:tblGrid>
    <w:tr w:rsidR="00B113E8" w14:paraId="771E9E7E" w14:textId="77777777" w:rsidTr="00F27B60">
      <w:trPr>
        <w:trHeight w:val="60"/>
      </w:trPr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4FADC57C" w14:textId="77777777" w:rsidR="00B113E8" w:rsidRDefault="00B113E8" w:rsidP="00FF45F1">
          <w:pPr>
            <w:pStyle w:val="NoSpacing"/>
            <w:jc w:val="both"/>
          </w:pPr>
        </w:p>
      </w:tc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587E0F52" w14:textId="77777777" w:rsidR="00B113E8" w:rsidRDefault="00B113E8">
          <w:pPr>
            <w:pStyle w:val="NoSpacing"/>
            <w:rPr>
              <w:rFonts w:asciiTheme="majorHAnsi" w:hAnsiTheme="majorHAnsi"/>
              <w:sz w:val="20"/>
            </w:rPr>
          </w:pPr>
        </w:p>
      </w:tc>
    </w:tr>
  </w:tbl>
  <w:p w14:paraId="6CB34294" w14:textId="6F24F301" w:rsidR="00B113E8" w:rsidRPr="00F1351A" w:rsidRDefault="004C0136" w:rsidP="00735B64">
    <w:pPr>
      <w:pStyle w:val="NoSpacing"/>
      <w:tabs>
        <w:tab w:val="left" w:pos="8836"/>
      </w:tabs>
      <w:jc w:val="right"/>
      <w:rPr>
        <w:rStyle w:val="PageNumber"/>
      </w:rPr>
    </w:pPr>
    <w:sdt>
      <w:sdtPr>
        <w:rPr>
          <w:color w:val="auto"/>
          <w:sz w:val="14"/>
        </w:rPr>
        <w:alias w:val="Title"/>
        <w:tag w:val="Title"/>
        <w:id w:val="1293180619"/>
        <w:placeholder>
          <w:docPart w:val="E205A1DAAFEC483789E88D54863C14C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color w:val="595959" w:themeColor="text1" w:themeTint="A6"/>
          <w:sz w:val="16"/>
        </w:rPr>
      </w:sdtEndPr>
      <w:sdtContent>
        <w:r w:rsidR="00212559">
          <w:rPr>
            <w:color w:val="auto"/>
            <w:sz w:val="14"/>
            <w:lang w:val="en-GB"/>
          </w:rPr>
          <w:t>Queen Mary Academy SEED Award Application Form</w:t>
        </w:r>
      </w:sdtContent>
    </w:sdt>
    <w:r w:rsidR="00F1351A">
      <w:t xml:space="preserve"> </w:t>
    </w:r>
    <w:r w:rsidR="00562B98">
      <w:t xml:space="preserve">| </w:t>
    </w:r>
    <w:r w:rsidR="00562B98" w:rsidRPr="00F1351A">
      <w:rPr>
        <w:rStyle w:val="PageNumber"/>
      </w:rPr>
      <w:fldChar w:fldCharType="begin"/>
    </w:r>
    <w:r w:rsidR="00562B98" w:rsidRPr="00F1351A">
      <w:rPr>
        <w:rStyle w:val="PageNumber"/>
      </w:rPr>
      <w:instrText xml:space="preserve"> PAGE  \* Arabic  \* MERGEFORMAT </w:instrText>
    </w:r>
    <w:r w:rsidR="00562B98" w:rsidRPr="00F1351A">
      <w:rPr>
        <w:rStyle w:val="PageNumber"/>
      </w:rPr>
      <w:fldChar w:fldCharType="separate"/>
    </w:r>
    <w:r w:rsidR="0061377B">
      <w:rPr>
        <w:rStyle w:val="PageNumber"/>
        <w:noProof/>
      </w:rPr>
      <w:t>6</w:t>
    </w:r>
    <w:r w:rsidR="00562B98" w:rsidRPr="00F1351A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CF54" w14:textId="77777777" w:rsidR="00F27B60" w:rsidRDefault="00F27B6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70C28A" wp14:editId="42E3EEF1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6416766" cy="0"/>
              <wp:effectExtent l="0" t="0" r="222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6766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1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hite [3212]" strokeweight=".5pt" from="0,-1.5pt" to="505.25pt,-1.5pt" w14:anchorId="4522B5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">
              <v:stroke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426A9" w14:textId="77777777" w:rsidR="004C0136" w:rsidRDefault="004C0136" w:rsidP="008422A0">
      <w:pPr>
        <w:spacing w:before="0" w:after="0" w:line="14" w:lineRule="auto"/>
      </w:pPr>
    </w:p>
  </w:footnote>
  <w:footnote w:type="continuationSeparator" w:id="0">
    <w:p w14:paraId="54EC90B2" w14:textId="77777777" w:rsidR="004C0136" w:rsidRDefault="004C0136" w:rsidP="008422A0">
      <w:pPr>
        <w:spacing w:before="0" w:after="0" w:line="14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 borderr with Logo and Page number."/>
    </w:tblPr>
    <w:tblGrid>
      <w:gridCol w:w="5030"/>
      <w:gridCol w:w="5056"/>
    </w:tblGrid>
    <w:tr w:rsidR="00B113E8" w14:paraId="40600E6C" w14:textId="77777777" w:rsidTr="00F27B60">
      <w:trPr>
        <w:trHeight w:val="141"/>
      </w:trPr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54791639" w14:textId="77777777" w:rsidR="00B113E8" w:rsidRDefault="00B113E8">
          <w:pPr>
            <w:pStyle w:val="NoSpacing"/>
            <w:spacing w:after="80"/>
          </w:pPr>
        </w:p>
      </w:tc>
      <w:sdt>
        <w:sdtPr>
          <w:rPr>
            <w:b/>
            <w:sz w:val="24"/>
            <w:szCs w:val="24"/>
          </w:rPr>
          <w:id w:val="1744293962"/>
          <w:placeholder>
            <w:docPart w:val="DefaultPlaceholder_-1854013440"/>
          </w:placeholder>
        </w:sdtPr>
        <w:sdtEndPr/>
        <w:sdtContent>
          <w:tc>
            <w:tcPr>
              <w:tcW w:w="5148" w:type="dxa"/>
              <w:tcBorders>
                <w:bottom w:val="single" w:sz="4" w:space="0" w:color="auto"/>
              </w:tcBorders>
              <w:tcMar>
                <w:left w:w="115" w:type="dxa"/>
                <w:right w:w="115" w:type="dxa"/>
              </w:tcMar>
              <w:vAlign w:val="bottom"/>
            </w:tcPr>
            <w:p w14:paraId="44565DFA" w14:textId="77777777" w:rsidR="00B113E8" w:rsidRPr="00964A4C" w:rsidRDefault="00964A4C" w:rsidP="00964A4C">
              <w:pPr>
                <w:pStyle w:val="ReportName"/>
                <w:rPr>
                  <w:b/>
                  <w:sz w:val="24"/>
                  <w:szCs w:val="24"/>
                </w:rPr>
              </w:pPr>
              <w:r w:rsidRPr="00964A4C">
                <w:rPr>
                  <w:b/>
                  <w:sz w:val="24"/>
                  <w:szCs w:val="24"/>
                </w:rPr>
                <w:t>Queen Mary Academy</w:t>
              </w:r>
            </w:p>
          </w:tc>
        </w:sdtContent>
      </w:sdt>
    </w:tr>
  </w:tbl>
  <w:p w14:paraId="40160D77" w14:textId="77777777" w:rsidR="00B113E8" w:rsidRDefault="00964A4C">
    <w:r w:rsidRPr="00562B98"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511769EA" wp14:editId="0A4714F2">
          <wp:simplePos x="0" y="0"/>
          <wp:positionH relativeFrom="column">
            <wp:posOffset>12700</wp:posOffset>
          </wp:positionH>
          <wp:positionV relativeFrom="paragraph">
            <wp:posOffset>-514350</wp:posOffset>
          </wp:positionV>
          <wp:extent cx="1704340" cy="4540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B9FC" w14:textId="77777777" w:rsidR="003872F0" w:rsidRDefault="00E42B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63FB40B5" wp14:editId="38EE53D2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2481943" cy="662216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9033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943" cy="66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51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A1260A1" wp14:editId="1E11C2F4">
              <wp:simplePos x="0" y="0"/>
              <wp:positionH relativeFrom="column">
                <wp:posOffset>-683895</wp:posOffset>
              </wp:positionH>
              <wp:positionV relativeFrom="paragraph">
                <wp:posOffset>-673735</wp:posOffset>
              </wp:positionV>
              <wp:extent cx="7862207" cy="10248900"/>
              <wp:effectExtent l="0" t="0" r="571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2207" cy="10248900"/>
                      </a:xfrm>
                      <a:prstGeom prst="rect">
                        <a:avLst/>
                      </a:prstGeom>
                      <a:gradFill>
                        <a:gsLst>
                          <a:gs pos="26000">
                            <a:srgbClr val="123181"/>
                          </a:gs>
                          <a:gs pos="100000">
                            <a:srgbClr val="CDA60C"/>
                          </a:gs>
                        </a:gsLst>
                        <a:lin ang="192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E9AE4F" w14:textId="77777777" w:rsidR="003872F0" w:rsidRDefault="003872F0" w:rsidP="003872F0">
                          <w:pPr>
                            <w:pStyle w:val="Subtitle"/>
                            <w:ind w:left="0"/>
                          </w:pPr>
                        </w:p>
                        <w:p w14:paraId="7DD0F78B" w14:textId="77777777" w:rsidR="003872F0" w:rsidRDefault="003872F0" w:rsidP="00F1351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1260A1" id="Rectangle 7" o:spid="_x0000_s1026" style="position:absolute;margin-left:-53.85pt;margin-top:-53.05pt;width:619.05pt;height:80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" fillcolor="#123181" stroked="f" strokeweight="1.3333mm">
              <v:fill color2="#cda60c" angle="130" colors="0 #123181;17039f #123181" focus="100%" type="gradient">
                <o:fill v:ext="view" type="gradientUnscaled"/>
              </v:fill>
              <v:stroke linestyle="thickThin"/>
              <v:textbox>
                <w:txbxContent>
                  <w:p w14:paraId="76E9AE4F" w14:textId="77777777" w:rsidR="003872F0" w:rsidRDefault="003872F0" w:rsidP="003872F0">
                    <w:pPr>
                      <w:pStyle w:val="Subtitle"/>
                      <w:ind w:left="0"/>
                    </w:pPr>
                  </w:p>
                  <w:p w14:paraId="7DD0F78B" w14:textId="77777777" w:rsidR="003872F0" w:rsidRDefault="003872F0" w:rsidP="00F1351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0DE87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hybridMultilevel"/>
    <w:tmpl w:val="47D04BD2"/>
    <w:lvl w:ilvl="0" w:tplc="18724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8064B0">
      <w:numFmt w:val="decimal"/>
      <w:lvlText w:val=""/>
      <w:lvlJc w:val="left"/>
    </w:lvl>
    <w:lvl w:ilvl="2" w:tplc="116A735E">
      <w:numFmt w:val="decimal"/>
      <w:lvlText w:val=""/>
      <w:lvlJc w:val="left"/>
    </w:lvl>
    <w:lvl w:ilvl="3" w:tplc="5B847348">
      <w:numFmt w:val="decimal"/>
      <w:lvlText w:val=""/>
      <w:lvlJc w:val="left"/>
    </w:lvl>
    <w:lvl w:ilvl="4" w:tplc="128E2F9A">
      <w:numFmt w:val="decimal"/>
      <w:lvlText w:val=""/>
      <w:lvlJc w:val="left"/>
    </w:lvl>
    <w:lvl w:ilvl="5" w:tplc="7F58C12A">
      <w:numFmt w:val="decimal"/>
      <w:lvlText w:val=""/>
      <w:lvlJc w:val="left"/>
    </w:lvl>
    <w:lvl w:ilvl="6" w:tplc="E0105AEA">
      <w:numFmt w:val="decimal"/>
      <w:lvlText w:val=""/>
      <w:lvlJc w:val="left"/>
    </w:lvl>
    <w:lvl w:ilvl="7" w:tplc="577A5D7C">
      <w:numFmt w:val="decimal"/>
      <w:lvlText w:val=""/>
      <w:lvlJc w:val="left"/>
    </w:lvl>
    <w:lvl w:ilvl="8" w:tplc="D05010E4">
      <w:numFmt w:val="decimal"/>
      <w:lvlText w:val=""/>
      <w:lvlJc w:val="left"/>
    </w:lvl>
  </w:abstractNum>
  <w:abstractNum w:abstractNumId="2" w15:restartNumberingAfterBreak="0">
    <w:nsid w:val="10635055"/>
    <w:multiLevelType w:val="hybridMultilevel"/>
    <w:tmpl w:val="0DC4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4CC"/>
    <w:multiLevelType w:val="hybridMultilevel"/>
    <w:tmpl w:val="67E2E6B4"/>
    <w:lvl w:ilvl="0" w:tplc="A50E91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C6C0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CA362B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BE9283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557A9B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1A7C88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50702E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9C2A97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7B82A5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985E4E"/>
    <w:multiLevelType w:val="multilevel"/>
    <w:tmpl w:val="53BE3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color w:val="2F549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2F549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2F549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2F549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2F549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2F549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2F549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2F5496"/>
      </w:rPr>
    </w:lvl>
  </w:abstractNum>
  <w:abstractNum w:abstractNumId="5" w15:restartNumberingAfterBreak="0">
    <w:nsid w:val="1B900C9E"/>
    <w:multiLevelType w:val="hybridMultilevel"/>
    <w:tmpl w:val="9BA4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08A"/>
    <w:multiLevelType w:val="hybridMultilevel"/>
    <w:tmpl w:val="9BE07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96C1B"/>
    <w:multiLevelType w:val="hybridMultilevel"/>
    <w:tmpl w:val="360E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0ADC"/>
    <w:multiLevelType w:val="hybridMultilevel"/>
    <w:tmpl w:val="BCA2057C"/>
    <w:lvl w:ilvl="0" w:tplc="1450A28E">
      <w:start w:val="1"/>
      <w:numFmt w:val="bullet"/>
      <w:pStyle w:val="ListBulletNegative"/>
      <w:lvlText w:val=""/>
      <w:lvlJc w:val="left"/>
      <w:pPr>
        <w:ind w:left="432" w:hanging="360"/>
      </w:pPr>
      <w:rPr>
        <w:rFonts w:ascii="Symbol" w:hAnsi="Symbol" w:hint="default"/>
        <w:color w:val="7F7F7F" w:themeColor="text1" w:themeTint="8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420F7"/>
    <w:multiLevelType w:val="hybridMultilevel"/>
    <w:tmpl w:val="B812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369CB"/>
    <w:multiLevelType w:val="hybridMultilevel"/>
    <w:tmpl w:val="617E91AE"/>
    <w:lvl w:ilvl="0" w:tplc="67742434">
      <w:start w:val="1"/>
      <w:numFmt w:val="bullet"/>
      <w:pStyle w:val="ListBullet"/>
      <w:lvlText w:val=""/>
      <w:lvlJc w:val="left"/>
      <w:pPr>
        <w:ind w:left="432" w:hanging="360"/>
      </w:pPr>
      <w:rPr>
        <w:rFonts w:ascii="Symbol" w:hAnsi="Symbol" w:hint="default"/>
        <w:color w:val="123181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8303F"/>
    <w:multiLevelType w:val="multilevel"/>
    <w:tmpl w:val="B0F4F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CE53925"/>
    <w:multiLevelType w:val="hybridMultilevel"/>
    <w:tmpl w:val="F1B2E72E"/>
    <w:lvl w:ilvl="0" w:tplc="C56C51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6C0C77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plc="6F7C5A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plc="EE442D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795E7E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plc="17D81E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plc="0F6CF6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plc="E3E6AF3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plc="26F2953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E83325"/>
    <w:multiLevelType w:val="hybridMultilevel"/>
    <w:tmpl w:val="AC82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71381"/>
    <w:multiLevelType w:val="hybridMultilevel"/>
    <w:tmpl w:val="D75220DE"/>
    <w:lvl w:ilvl="0" w:tplc="414E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A4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8E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05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29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C6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83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85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CC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468BD"/>
    <w:multiLevelType w:val="hybridMultilevel"/>
    <w:tmpl w:val="C576C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92621E"/>
    <w:multiLevelType w:val="hybridMultilevel"/>
    <w:tmpl w:val="D7961F0E"/>
    <w:lvl w:ilvl="0" w:tplc="28D4CCA2">
      <w:numFmt w:val="bullet"/>
      <w:lvlText w:val="-"/>
      <w:lvlJc w:val="left"/>
      <w:pPr>
        <w:ind w:left="720" w:hanging="360"/>
      </w:pPr>
      <w:rPr>
        <w:rFonts w:ascii="Mistral" w:eastAsiaTheme="minorHAnsi" w:hAnsi="Mistr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74286"/>
    <w:multiLevelType w:val="multilevel"/>
    <w:tmpl w:val="EC32E8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F64C99"/>
    <w:multiLevelType w:val="hybridMultilevel"/>
    <w:tmpl w:val="EB1AF7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8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14"/>
  </w:num>
  <w:num w:numId="14">
    <w:abstractNumId w:val="12"/>
  </w:num>
  <w:num w:numId="15">
    <w:abstractNumId w:val="13"/>
  </w:num>
  <w:num w:numId="16">
    <w:abstractNumId w:val="5"/>
  </w:num>
  <w:num w:numId="17">
    <w:abstractNumId w:val="1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80"/>
    <w:rsid w:val="00005AA5"/>
    <w:rsid w:val="00040FDF"/>
    <w:rsid w:val="00080CDB"/>
    <w:rsid w:val="000E6147"/>
    <w:rsid w:val="000F316C"/>
    <w:rsid w:val="000F5CB2"/>
    <w:rsid w:val="00103640"/>
    <w:rsid w:val="00104355"/>
    <w:rsid w:val="00115830"/>
    <w:rsid w:val="00124D5C"/>
    <w:rsid w:val="00125AEF"/>
    <w:rsid w:val="00163DBA"/>
    <w:rsid w:val="00180B19"/>
    <w:rsid w:val="00197180"/>
    <w:rsid w:val="001A4845"/>
    <w:rsid w:val="001A6051"/>
    <w:rsid w:val="001C4202"/>
    <w:rsid w:val="001F136A"/>
    <w:rsid w:val="00212559"/>
    <w:rsid w:val="00255D1E"/>
    <w:rsid w:val="0026202F"/>
    <w:rsid w:val="00266BDF"/>
    <w:rsid w:val="002811F4"/>
    <w:rsid w:val="0029714C"/>
    <w:rsid w:val="002F4CDE"/>
    <w:rsid w:val="00304CF3"/>
    <w:rsid w:val="00340378"/>
    <w:rsid w:val="003533A3"/>
    <w:rsid w:val="003733C1"/>
    <w:rsid w:val="003872F0"/>
    <w:rsid w:val="003E2F44"/>
    <w:rsid w:val="00404760"/>
    <w:rsid w:val="00417C12"/>
    <w:rsid w:val="00457206"/>
    <w:rsid w:val="0048194A"/>
    <w:rsid w:val="004B6FF4"/>
    <w:rsid w:val="004C0136"/>
    <w:rsid w:val="004E58EF"/>
    <w:rsid w:val="00524A23"/>
    <w:rsid w:val="00536DD2"/>
    <w:rsid w:val="00562B98"/>
    <w:rsid w:val="00563D10"/>
    <w:rsid w:val="00585E17"/>
    <w:rsid w:val="005969E7"/>
    <w:rsid w:val="005B2423"/>
    <w:rsid w:val="005C13D0"/>
    <w:rsid w:val="00605492"/>
    <w:rsid w:val="0061377B"/>
    <w:rsid w:val="006360AA"/>
    <w:rsid w:val="006B007D"/>
    <w:rsid w:val="006F5A1A"/>
    <w:rsid w:val="00731310"/>
    <w:rsid w:val="00735B64"/>
    <w:rsid w:val="00770A86"/>
    <w:rsid w:val="007A1071"/>
    <w:rsid w:val="008179FF"/>
    <w:rsid w:val="00817E2D"/>
    <w:rsid w:val="00826924"/>
    <w:rsid w:val="008422A0"/>
    <w:rsid w:val="00855779"/>
    <w:rsid w:val="008A519C"/>
    <w:rsid w:val="009157DE"/>
    <w:rsid w:val="009441C3"/>
    <w:rsid w:val="00964A4C"/>
    <w:rsid w:val="00967B30"/>
    <w:rsid w:val="00970CCE"/>
    <w:rsid w:val="009A1B37"/>
    <w:rsid w:val="009B0027"/>
    <w:rsid w:val="009E716F"/>
    <w:rsid w:val="009E7CD6"/>
    <w:rsid w:val="00A33804"/>
    <w:rsid w:val="00A36C2D"/>
    <w:rsid w:val="00A51B15"/>
    <w:rsid w:val="00A57E79"/>
    <w:rsid w:val="00A96FED"/>
    <w:rsid w:val="00AA0C5D"/>
    <w:rsid w:val="00AA1332"/>
    <w:rsid w:val="00AC7E47"/>
    <w:rsid w:val="00AE2526"/>
    <w:rsid w:val="00AF13FB"/>
    <w:rsid w:val="00B113E8"/>
    <w:rsid w:val="00B63AE7"/>
    <w:rsid w:val="00B93563"/>
    <w:rsid w:val="00BE5E46"/>
    <w:rsid w:val="00C47B0F"/>
    <w:rsid w:val="00C5072A"/>
    <w:rsid w:val="00C9411E"/>
    <w:rsid w:val="00CA24D1"/>
    <w:rsid w:val="00CA3536"/>
    <w:rsid w:val="00CA7022"/>
    <w:rsid w:val="00CC51B0"/>
    <w:rsid w:val="00CE0587"/>
    <w:rsid w:val="00D108D9"/>
    <w:rsid w:val="00D4078B"/>
    <w:rsid w:val="00D43C69"/>
    <w:rsid w:val="00D45237"/>
    <w:rsid w:val="00D462D4"/>
    <w:rsid w:val="00D56882"/>
    <w:rsid w:val="00D97E6C"/>
    <w:rsid w:val="00DB4980"/>
    <w:rsid w:val="00DB5F58"/>
    <w:rsid w:val="00DC6D1E"/>
    <w:rsid w:val="00DC7D00"/>
    <w:rsid w:val="00DD07B0"/>
    <w:rsid w:val="00DE4646"/>
    <w:rsid w:val="00DF11DA"/>
    <w:rsid w:val="00DF1B30"/>
    <w:rsid w:val="00E139A2"/>
    <w:rsid w:val="00E42B57"/>
    <w:rsid w:val="00E85938"/>
    <w:rsid w:val="00EE50EF"/>
    <w:rsid w:val="00EE6857"/>
    <w:rsid w:val="00F12227"/>
    <w:rsid w:val="00F1351A"/>
    <w:rsid w:val="00F222EF"/>
    <w:rsid w:val="00F27B60"/>
    <w:rsid w:val="00F53468"/>
    <w:rsid w:val="00F5561A"/>
    <w:rsid w:val="00F6370C"/>
    <w:rsid w:val="00F65023"/>
    <w:rsid w:val="00F82913"/>
    <w:rsid w:val="00F9631D"/>
    <w:rsid w:val="00FF45F1"/>
    <w:rsid w:val="0D043640"/>
    <w:rsid w:val="235486A3"/>
    <w:rsid w:val="2A661189"/>
    <w:rsid w:val="2FEEEA8A"/>
    <w:rsid w:val="32398A29"/>
    <w:rsid w:val="3D2C067D"/>
    <w:rsid w:val="42AF7294"/>
    <w:rsid w:val="4390218D"/>
    <w:rsid w:val="4498D7D8"/>
    <w:rsid w:val="4FAAB400"/>
    <w:rsid w:val="547533C0"/>
    <w:rsid w:val="59139538"/>
    <w:rsid w:val="5A1B1F54"/>
    <w:rsid w:val="5EE2E39B"/>
    <w:rsid w:val="67EB8557"/>
    <w:rsid w:val="6FEDDB6C"/>
    <w:rsid w:val="71793F40"/>
    <w:rsid w:val="717BFE44"/>
    <w:rsid w:val="7557D1B5"/>
    <w:rsid w:val="7B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B5731"/>
  <w15:docId w15:val="{DF80FA1A-48FC-4659-A68E-535B667A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180"/>
    <w:pPr>
      <w:spacing w:before="40" w:after="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80"/>
    <w:pPr>
      <w:spacing w:after="0" w:line="240" w:lineRule="auto"/>
      <w:outlineLvl w:val="0"/>
    </w:pPr>
    <w:rPr>
      <w:b/>
      <w:color w:val="12318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2F0"/>
    <w:pPr>
      <w:pBdr>
        <w:bottom w:val="single" w:sz="8" w:space="4" w:color="123181"/>
      </w:pBdr>
      <w:spacing w:before="0" w:after="0" w:line="240" w:lineRule="auto"/>
      <w:outlineLvl w:val="1"/>
    </w:pPr>
    <w:rPr>
      <w:b/>
      <w:color w:val="12318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C12"/>
    <w:pPr>
      <w:spacing w:before="0" w:after="0" w:line="240" w:lineRule="auto"/>
      <w:outlineLvl w:val="2"/>
    </w:pPr>
    <w:rPr>
      <w:color w:val="12318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355"/>
    <w:pPr>
      <w:spacing w:before="0" w:after="0" w:line="240" w:lineRule="auto"/>
      <w:outlineLvl w:val="3"/>
    </w:pPr>
    <w:rPr>
      <w:b/>
      <w:color w:val="123181"/>
      <w:szCs w:val="24"/>
    </w:rPr>
  </w:style>
  <w:style w:type="paragraph" w:styleId="Heading5">
    <w:name w:val="heading 5"/>
    <w:basedOn w:val="TOC3"/>
    <w:next w:val="Normal"/>
    <w:link w:val="Heading5Char"/>
    <w:uiPriority w:val="9"/>
    <w:unhideWhenUsed/>
    <w:qFormat/>
    <w:rsid w:val="008179FF"/>
    <w:pPr>
      <w:ind w:left="0" w:right="0"/>
      <w:outlineLvl w:val="4"/>
    </w:pPr>
    <w:rPr>
      <w:i/>
      <w:noProof/>
      <w:color w:val="12318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79FF"/>
    <w:pPr>
      <w:spacing w:line="240" w:lineRule="auto"/>
      <w:outlineLvl w:val="5"/>
    </w:pPr>
    <w:rPr>
      <w:color w:val="792273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980"/>
    <w:pPr>
      <w:keepNext/>
      <w:keepLines/>
      <w:spacing w:after="0"/>
      <w:outlineLvl w:val="6"/>
    </w:pPr>
    <w:rPr>
      <w:rFonts w:eastAsiaTheme="majorEastAsia" w:cstheme="majorBidi"/>
      <w:i/>
      <w:iCs/>
      <w:color w:val="7922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customStyle="1" w:styleId="Normal-SpaceAfter">
    <w:name w:val="Normal - Space After"/>
    <w:basedOn w:val="Normal"/>
    <w:qFormat/>
    <w:pPr>
      <w:spacing w:after="1200"/>
    </w:pPr>
    <w:rPr>
      <w:noProof/>
    </w:rPr>
  </w:style>
  <w:style w:type="paragraph" w:customStyle="1" w:styleId="CoverLogo">
    <w:name w:val="Cover Logo"/>
    <w:basedOn w:val="Normal"/>
    <w:qFormat/>
    <w:rsid w:val="00970CCE"/>
    <w:pPr>
      <w:spacing w:before="2000" w:after="1000" w:line="240" w:lineRule="auto"/>
      <w:ind w:left="864" w:right="864"/>
      <w:jc w:val="center"/>
    </w:pPr>
  </w:style>
  <w:style w:type="paragraph" w:styleId="Title">
    <w:name w:val="Title"/>
    <w:basedOn w:val="Normal"/>
    <w:next w:val="Normal"/>
    <w:link w:val="TitleChar"/>
    <w:qFormat/>
    <w:rsid w:val="00D43C69"/>
    <w:pPr>
      <w:spacing w:before="1000" w:after="0" w:line="240" w:lineRule="auto"/>
    </w:pPr>
    <w:rPr>
      <w:b/>
      <w:color w:val="123181"/>
      <w:sz w:val="56"/>
      <w:szCs w:val="48"/>
    </w:rPr>
  </w:style>
  <w:style w:type="character" w:customStyle="1" w:styleId="TitleChar">
    <w:name w:val="Title Char"/>
    <w:basedOn w:val="DefaultParagraphFont"/>
    <w:link w:val="Title"/>
    <w:rsid w:val="00D43C69"/>
    <w:rPr>
      <w:rFonts w:ascii="Arial" w:hAnsi="Arial"/>
      <w:b/>
      <w:color w:val="123181"/>
      <w:sz w:val="56"/>
      <w:szCs w:val="48"/>
    </w:rPr>
  </w:style>
  <w:style w:type="paragraph" w:styleId="Subtitle">
    <w:name w:val="Subtitle"/>
    <w:basedOn w:val="Normal"/>
    <w:next w:val="Normal"/>
    <w:link w:val="SubtitleChar"/>
    <w:qFormat/>
    <w:rsid w:val="00F1351A"/>
    <w:pPr>
      <w:spacing w:after="360" w:line="240" w:lineRule="auto"/>
      <w:ind w:left="864" w:right="864"/>
    </w:pPr>
    <w:rPr>
      <w:color w:val="FFFFFF" w:themeColor="background1"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F1351A"/>
    <w:rPr>
      <w:rFonts w:ascii="Source Sans Pro" w:hAnsi="Source Sans Pro"/>
      <w:color w:val="FFFFFF" w:themeColor="background1"/>
      <w:sz w:val="48"/>
      <w:szCs w:val="24"/>
    </w:rPr>
  </w:style>
  <w:style w:type="paragraph" w:customStyle="1" w:styleId="URL">
    <w:name w:val="URL"/>
    <w:basedOn w:val="Normal"/>
    <w:qFormat/>
    <w:rsid w:val="00E42B57"/>
    <w:pPr>
      <w:spacing w:before="300" w:after="0" w:line="360" w:lineRule="auto"/>
      <w:contextualSpacing/>
    </w:pPr>
    <w:rPr>
      <w:color w:val="FFFFFF" w:themeColor="background1"/>
      <w:sz w:val="32"/>
      <w:szCs w:val="18"/>
      <w14:numForm w14:val="lining"/>
    </w:rPr>
  </w:style>
  <w:style w:type="character" w:styleId="Strong">
    <w:name w:val="Strong"/>
    <w:basedOn w:val="DefaultParagraphFont"/>
    <w:uiPriority w:val="1"/>
    <w:qFormat/>
    <w:rsid w:val="00970CCE"/>
    <w:rPr>
      <w:rFonts w:ascii="Arial" w:hAnsi="Arial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595959" w:themeColor="text1" w:themeTint="A6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60" w:line="240" w:lineRule="auto"/>
    </w:pPr>
    <w:rPr>
      <w:i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i/>
      <w:color w:val="A6A6A6" w:themeColor="background1" w:themeShade="A6"/>
      <w:sz w:val="16"/>
      <w:szCs w:val="16"/>
    </w:rPr>
  </w:style>
  <w:style w:type="character" w:styleId="PageNumber">
    <w:name w:val="page number"/>
    <w:basedOn w:val="DefaultParagraphFont"/>
    <w:uiPriority w:val="1"/>
    <w:qFormat/>
    <w:rsid w:val="00CA7022"/>
    <w:rPr>
      <w:rFonts w:ascii="Arial" w:hAnsi="Arial"/>
      <w:color w:val="auto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B4980"/>
    <w:rPr>
      <w:rFonts w:ascii="Source Sans Pro" w:hAnsi="Source Sans Pro"/>
      <w:b/>
      <w:color w:val="123181"/>
      <w:sz w:val="48"/>
      <w:szCs w:val="48"/>
    </w:rPr>
  </w:style>
  <w:style w:type="paragraph" w:styleId="NoSpacing">
    <w:name w:val="No Spacing"/>
    <w:uiPriority w:val="1"/>
    <w:qFormat/>
    <w:rsid w:val="00E42B57"/>
    <w:pPr>
      <w:spacing w:after="0" w:line="240" w:lineRule="auto"/>
    </w:pPr>
    <w:rPr>
      <w:rFonts w:ascii="Arial" w:hAnsi="Arial"/>
      <w:color w:val="595959" w:themeColor="text1" w:themeTint="A6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72F0"/>
    <w:rPr>
      <w:rFonts w:ascii="Source Sans Pro" w:hAnsi="Source Sans Pro"/>
      <w:b/>
      <w:color w:val="12318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179FF"/>
    <w:rPr>
      <w:rFonts w:ascii="Arial" w:hAnsi="Arial"/>
      <w:i/>
      <w:noProof/>
      <w:color w:val="123181"/>
    </w:rPr>
  </w:style>
  <w:style w:type="paragraph" w:customStyle="1" w:styleId="SidebarText">
    <w:name w:val="Sidebar Text"/>
    <w:basedOn w:val="Normal"/>
    <w:qFormat/>
    <w:pPr>
      <w:spacing w:after="120" w:line="240" w:lineRule="auto"/>
      <w:ind w:left="360"/>
    </w:pPr>
    <w:rPr>
      <w:color w:val="404040" w:themeColor="text1" w:themeTint="BF"/>
      <w:sz w:val="16"/>
      <w:szCs w:val="16"/>
    </w:rPr>
  </w:style>
  <w:style w:type="paragraph" w:styleId="ListBullet">
    <w:name w:val="List Bullet"/>
    <w:basedOn w:val="Normal"/>
    <w:qFormat/>
    <w:rsid w:val="00970CCE"/>
    <w:pPr>
      <w:numPr>
        <w:numId w:val="2"/>
      </w:numPr>
      <w:spacing w:before="100" w:after="0" w:line="240" w:lineRule="auto"/>
      <w:ind w:left="357" w:hanging="357"/>
    </w:pPr>
  </w:style>
  <w:style w:type="paragraph" w:customStyle="1" w:styleId="ListBulletNegative">
    <w:name w:val="List Bullet Negative"/>
    <w:basedOn w:val="Normal"/>
    <w:qFormat/>
    <w:rsid w:val="00970CCE"/>
    <w:pPr>
      <w:numPr>
        <w:numId w:val="5"/>
      </w:numPr>
      <w:spacing w:before="100" w:after="0" w:line="240" w:lineRule="auto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417C12"/>
    <w:rPr>
      <w:rFonts w:ascii="Arial" w:hAnsi="Arial"/>
      <w:color w:val="123181"/>
      <w:sz w:val="24"/>
      <w:szCs w:val="24"/>
    </w:rPr>
  </w:style>
  <w:style w:type="paragraph" w:styleId="ListBullet2">
    <w:name w:val="List Bullet 2"/>
    <w:basedOn w:val="Normal"/>
    <w:uiPriority w:val="99"/>
    <w:semiHidden/>
    <w:pPr>
      <w:numPr>
        <w:numId w:val="4"/>
      </w:numPr>
      <w:spacing w:after="0" w:line="240" w:lineRule="auto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8179FF"/>
    <w:rPr>
      <w:rFonts w:ascii="Arial" w:hAnsi="Arial"/>
      <w:color w:val="792273"/>
      <w:sz w:val="18"/>
    </w:rPr>
  </w:style>
  <w:style w:type="paragraph" w:customStyle="1" w:styleId="TableText">
    <w:name w:val="Table Text"/>
    <w:basedOn w:val="Normal"/>
    <w:link w:val="TableTextChar"/>
    <w:qFormat/>
    <w:pPr>
      <w:spacing w:line="240" w:lineRule="auto"/>
    </w:pPr>
    <w:rPr>
      <w:color w:val="7F7F7F" w:themeColor="text1" w:themeTint="80"/>
      <w:sz w:val="16"/>
      <w:szCs w:val="16"/>
    </w:rPr>
  </w:style>
  <w:style w:type="paragraph" w:customStyle="1" w:styleId="TableRowHeading">
    <w:name w:val="Table Row Heading"/>
    <w:basedOn w:val="Normal"/>
    <w:qFormat/>
    <w:rsid w:val="00F27B60"/>
    <w:pPr>
      <w:spacing w:line="240" w:lineRule="auto"/>
    </w:pPr>
    <w:rPr>
      <w:b/>
      <w:color w:val="7F7F7F" w:themeColor="text1" w:themeTint="80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12318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5AEF"/>
    <w:pPr>
      <w:pBdr>
        <w:bottom w:val="single" w:sz="4" w:space="1" w:color="123181"/>
      </w:pBdr>
      <w:tabs>
        <w:tab w:val="right" w:pos="9778"/>
      </w:tabs>
      <w:spacing w:before="400" w:after="0" w:line="240" w:lineRule="auto"/>
      <w:ind w:right="288"/>
    </w:pPr>
    <w:rPr>
      <w:b/>
      <w:color w:val="123181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pos="9778"/>
      </w:tabs>
      <w:spacing w:before="200" w:after="0" w:line="240" w:lineRule="auto"/>
      <w:ind w:left="187" w:right="28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right" w:pos="9778"/>
      </w:tabs>
      <w:spacing w:before="120" w:after="0" w:line="240" w:lineRule="auto"/>
      <w:ind w:left="360" w:right="288"/>
    </w:pPr>
  </w:style>
  <w:style w:type="paragraph" w:customStyle="1" w:styleId="ReportName">
    <w:name w:val="Report Name"/>
    <w:basedOn w:val="Normal"/>
    <w:qFormat/>
    <w:rsid w:val="00970CCE"/>
    <w:pPr>
      <w:spacing w:before="0" w:line="240" w:lineRule="auto"/>
      <w:jc w:val="right"/>
    </w:pPr>
    <w:rPr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Normal"/>
    <w:next w:val="Normal"/>
    <w:uiPriority w:val="39"/>
    <w:qFormat/>
    <w:rsid w:val="00125AEF"/>
    <w:pPr>
      <w:spacing w:before="80" w:after="80" w:line="240" w:lineRule="auto"/>
    </w:pPr>
    <w:rPr>
      <w:b/>
      <w:color w:val="123181"/>
      <w:sz w:val="4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04355"/>
    <w:rPr>
      <w:rFonts w:ascii="Arial" w:hAnsi="Arial"/>
      <w:b/>
      <w:color w:val="123181"/>
      <w:szCs w:val="24"/>
    </w:rPr>
  </w:style>
  <w:style w:type="paragraph" w:customStyle="1" w:styleId="TableText-Center">
    <w:name w:val="Table Text - Center"/>
    <w:basedOn w:val="TableText"/>
    <w:qFormat/>
    <w:pPr>
      <w:jc w:val="center"/>
    </w:pPr>
  </w:style>
  <w:style w:type="table" w:customStyle="1" w:styleId="WB2">
    <w:name w:val="WB2"/>
    <w:basedOn w:val="TableNormal"/>
    <w:uiPriority w:val="99"/>
    <w:pPr>
      <w:spacing w:after="0" w:line="240" w:lineRule="auto"/>
    </w:pPr>
    <w:tblPr>
      <w:tblStyleRowBandSize w:val="1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</w:tbl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WB1">
    <w:name w:val="WB1"/>
    <w:basedOn w:val="TableNormal"/>
    <w:uiPriority w:val="99"/>
    <w:pPr>
      <w:spacing w:after="0" w:line="240" w:lineRule="auto"/>
    </w:pPr>
    <w:tblPr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Notice">
    <w:name w:val="Notice"/>
    <w:basedOn w:val="Normal"/>
    <w:qFormat/>
    <w:rsid w:val="00970CCE"/>
    <w:pPr>
      <w:spacing w:before="360"/>
    </w:pPr>
    <w:rPr>
      <w:i/>
      <w:color w:val="808080" w:themeColor="background1" w:themeShade="80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980"/>
    <w:rPr>
      <w:rFonts w:ascii="Source Sans Pro" w:eastAsiaTheme="majorEastAsia" w:hAnsi="Source Sans Pro" w:cstheme="majorBidi"/>
      <w:i/>
      <w:iCs/>
      <w:color w:val="792273"/>
    </w:rPr>
  </w:style>
  <w:style w:type="paragraph" w:customStyle="1" w:styleId="Bodycopy">
    <w:name w:val="Body copy"/>
    <w:basedOn w:val="Normal"/>
    <w:uiPriority w:val="99"/>
    <w:rsid w:val="00F1351A"/>
    <w:pPr>
      <w:suppressAutoHyphens/>
      <w:autoSpaceDE w:val="0"/>
      <w:autoSpaceDN w:val="0"/>
      <w:adjustRightInd w:val="0"/>
      <w:spacing w:before="0" w:after="170" w:line="288" w:lineRule="auto"/>
      <w:textAlignment w:val="center"/>
    </w:pPr>
    <w:rPr>
      <w:rFonts w:ascii="Source Sans Pro (OTF) Light" w:hAnsi="Source Sans Pro (OTF) Light" w:cs="Source Sans Pro (OTF) Light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F5CB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70CCE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70CCE"/>
    <w:rPr>
      <w:rFonts w:ascii="Arial" w:hAnsi="Arial"/>
      <w:b/>
      <w:bCs/>
      <w:caps w:val="0"/>
      <w:smallCaps w:val="0"/>
      <w:strike w:val="0"/>
      <w:dstrike w:val="0"/>
      <w:vanish w:val="0"/>
      <w:color w:val="123181" w:themeColor="accent1"/>
      <w:spacing w:val="5"/>
      <w:vertAlign w:val="baseline"/>
    </w:rPr>
  </w:style>
  <w:style w:type="character" w:styleId="SubtleEmphasis">
    <w:name w:val="Subtle Emphasis"/>
    <w:basedOn w:val="DefaultParagraphFont"/>
    <w:uiPriority w:val="19"/>
    <w:qFormat/>
    <w:rsid w:val="00970CCE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70CCE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970CCE"/>
    <w:rPr>
      <w:rFonts w:ascii="Arial" w:hAnsi="Arial"/>
      <w:i/>
      <w:iCs/>
      <w:color w:val="123181" w:themeColor="accent1"/>
    </w:rPr>
  </w:style>
  <w:style w:type="character" w:styleId="SubtleReference">
    <w:name w:val="Subtle Reference"/>
    <w:basedOn w:val="DefaultParagraphFont"/>
    <w:uiPriority w:val="31"/>
    <w:qFormat/>
    <w:rsid w:val="00970CCE"/>
    <w:rPr>
      <w:rFonts w:ascii="Arial" w:hAnsi="Arial"/>
      <w:caps w:val="0"/>
      <w:smallCaps w:val="0"/>
      <w:color w:val="5A5A5A" w:themeColor="text1" w:themeTint="A5"/>
    </w:rPr>
  </w:style>
  <w:style w:type="paragraph" w:customStyle="1" w:styleId="SidebarHeading">
    <w:name w:val="Sidebar Heading"/>
    <w:basedOn w:val="Normal"/>
    <w:link w:val="SidebarHeadingChar"/>
    <w:qFormat/>
    <w:rsid w:val="00D108D9"/>
    <w:pPr>
      <w:spacing w:line="240" w:lineRule="auto"/>
      <w:ind w:left="28"/>
    </w:pPr>
    <w:rPr>
      <w:color w:val="FFFFFF" w:themeColor="background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468"/>
    <w:pPr>
      <w:spacing w:before="0" w:after="0" w:line="240" w:lineRule="auto"/>
    </w:pPr>
  </w:style>
  <w:style w:type="character" w:customStyle="1" w:styleId="SidebarHeadingChar">
    <w:name w:val="Sidebar Heading Char"/>
    <w:basedOn w:val="DefaultParagraphFont"/>
    <w:link w:val="SidebarHeading"/>
    <w:rsid w:val="00D108D9"/>
    <w:rPr>
      <w:rFonts w:ascii="Arial" w:hAnsi="Arial"/>
      <w:color w:val="FFFFFF" w:themeColor="background1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468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53468"/>
    <w:rPr>
      <w:vertAlign w:val="superscript"/>
    </w:rPr>
  </w:style>
  <w:style w:type="paragraph" w:customStyle="1" w:styleId="Footnote">
    <w:name w:val="Footnote"/>
    <w:basedOn w:val="TableText"/>
    <w:link w:val="FootnoteChar"/>
    <w:qFormat/>
    <w:rsid w:val="00F53468"/>
  </w:style>
  <w:style w:type="character" w:customStyle="1" w:styleId="TableTextChar">
    <w:name w:val="Table Text Char"/>
    <w:basedOn w:val="DefaultParagraphFont"/>
    <w:link w:val="TableText"/>
    <w:rsid w:val="00F53468"/>
    <w:rPr>
      <w:rFonts w:ascii="Arial" w:hAnsi="Arial"/>
      <w:color w:val="7F7F7F" w:themeColor="text1" w:themeTint="80"/>
      <w:sz w:val="16"/>
      <w:szCs w:val="16"/>
    </w:rPr>
  </w:style>
  <w:style w:type="character" w:customStyle="1" w:styleId="FootnoteChar">
    <w:name w:val="Footnote Char"/>
    <w:basedOn w:val="TableTextChar"/>
    <w:link w:val="Footnote"/>
    <w:rsid w:val="00F53468"/>
    <w:rPr>
      <w:rFonts w:ascii="Arial" w:hAnsi="Arial"/>
      <w:color w:val="7F7F7F" w:themeColor="text1" w:themeTint="8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9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F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F11DA"/>
  </w:style>
  <w:style w:type="character" w:customStyle="1" w:styleId="eop">
    <w:name w:val="eop"/>
    <w:basedOn w:val="DefaultParagraphFont"/>
    <w:rsid w:val="00DF11DA"/>
  </w:style>
  <w:style w:type="character" w:styleId="CommentReference">
    <w:name w:val="annotation reference"/>
    <w:basedOn w:val="DefaultParagraphFont"/>
    <w:uiPriority w:val="99"/>
    <w:semiHidden/>
    <w:unhideWhenUsed/>
    <w:rsid w:val="00DF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1DA"/>
    <w:pPr>
      <w:spacing w:before="0" w:after="160" w:line="240" w:lineRule="auto"/>
    </w:pPr>
    <w:rPr>
      <w:rFonts w:ascii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1DA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97E6C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559"/>
    <w:pPr>
      <w:spacing w:before="40" w:after="40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559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qma.trp@qmul.ac.uk" TargetMode="External"/><Relationship Id="rId17" Type="http://schemas.openxmlformats.org/officeDocument/2006/relationships/hyperlink" Target="mailto:qmacademy@qmul.ac.uk" TargetMode="External"/><Relationship Id="R6acb01dfd7e14fc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xx265\Downloads\tf0268039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05A1DAAFEC483789E88D54863C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9A5A-833B-4A53-85B6-404F4B162FEA}"/>
      </w:docPartPr>
      <w:docPartBody>
        <w:p w:rsidR="00A11BFB" w:rsidRDefault="00180B19" w:rsidP="00180B19">
          <w:pPr>
            <w:pStyle w:val="E205A1DAAFEC483789E88D54863C14CD14"/>
          </w:pPr>
          <w:r w:rsidRPr="00F1351A">
            <w:rPr>
              <w:rStyle w:val="PageNumber"/>
            </w:rPr>
            <w:t>[Report 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E0F5-CF24-4AD9-B645-7E2EA073DB52}"/>
      </w:docPartPr>
      <w:docPartBody>
        <w:p w:rsidR="00AF4ACE" w:rsidRDefault="00DB5F58">
          <w:r w:rsidRPr="00BF2D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(OTF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5F"/>
    <w:rsid w:val="00180B19"/>
    <w:rsid w:val="00183E1B"/>
    <w:rsid w:val="0031178F"/>
    <w:rsid w:val="005742EC"/>
    <w:rsid w:val="006F155C"/>
    <w:rsid w:val="0080765F"/>
    <w:rsid w:val="00870522"/>
    <w:rsid w:val="00916FBE"/>
    <w:rsid w:val="00A11BFB"/>
    <w:rsid w:val="00AE2D05"/>
    <w:rsid w:val="00AF4ACE"/>
    <w:rsid w:val="00C8347D"/>
    <w:rsid w:val="00D567B4"/>
    <w:rsid w:val="00DB5F58"/>
    <w:rsid w:val="00E2698F"/>
    <w:rsid w:val="00E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ACE"/>
    <w:rPr>
      <w:color w:val="808080"/>
    </w:rPr>
  </w:style>
  <w:style w:type="character" w:styleId="Strong">
    <w:name w:val="Strong"/>
    <w:basedOn w:val="DefaultParagraphFont"/>
    <w:uiPriority w:val="1"/>
    <w:qFormat/>
    <w:rsid w:val="00180B19"/>
    <w:rPr>
      <w:rFonts w:ascii="Arial" w:hAnsi="Arial"/>
      <w:b/>
      <w:b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180B19"/>
    <w:pPr>
      <w:tabs>
        <w:tab w:val="center" w:pos="4680"/>
        <w:tab w:val="right" w:pos="9360"/>
      </w:tabs>
      <w:spacing w:before="40" w:after="40" w:line="276" w:lineRule="auto"/>
    </w:pPr>
    <w:rPr>
      <w:rFonts w:ascii="Arial" w:eastAsiaTheme="minorHAnsi" w:hAnsi="Arial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0B19"/>
    <w:rPr>
      <w:rFonts w:ascii="Arial" w:eastAsiaTheme="minorHAnsi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0B19"/>
    <w:pPr>
      <w:spacing w:after="60" w:line="240" w:lineRule="auto"/>
    </w:pPr>
    <w:rPr>
      <w:rFonts w:ascii="Arial" w:eastAsiaTheme="minorHAnsi" w:hAnsi="Arial"/>
      <w:i/>
      <w:color w:val="A6A6A6" w:themeColor="background1" w:themeShade="A6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0B19"/>
    <w:rPr>
      <w:rFonts w:ascii="Arial" w:eastAsiaTheme="minorHAnsi" w:hAnsi="Arial"/>
      <w:i/>
      <w:color w:val="A6A6A6" w:themeColor="background1" w:themeShade="A6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1"/>
    <w:qFormat/>
    <w:rsid w:val="00DB5F58"/>
    <w:rPr>
      <w:rFonts w:ascii="Arial" w:hAnsi="Arial"/>
      <w:color w:val="auto"/>
      <w:sz w:val="14"/>
    </w:rPr>
  </w:style>
  <w:style w:type="paragraph" w:customStyle="1" w:styleId="E205A1DAAFEC483789E88D54863C14CD14">
    <w:name w:val="E205A1DAAFEC483789E88D54863C14CD14"/>
    <w:rsid w:val="00180B19"/>
    <w:pPr>
      <w:spacing w:after="0" w:line="240" w:lineRule="auto"/>
    </w:pPr>
    <w:rPr>
      <w:rFonts w:ascii="Arial" w:eastAsiaTheme="minorHAnsi" w:hAnsi="Arial"/>
      <w:color w:val="595959" w:themeColor="text1" w:themeTint="A6"/>
      <w:sz w:val="16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23181"/>
      </a:dk2>
      <a:lt2>
        <a:srgbClr val="D8D8D8"/>
      </a:lt2>
      <a:accent1>
        <a:srgbClr val="123181"/>
      </a:accent1>
      <a:accent2>
        <a:srgbClr val="792273"/>
      </a:accent2>
      <a:accent3>
        <a:srgbClr val="2DB8C5"/>
      </a:accent3>
      <a:accent4>
        <a:srgbClr val="CDA60C"/>
      </a:accent4>
      <a:accent5>
        <a:srgbClr val="BD1C1C"/>
      </a:accent5>
      <a:accent6>
        <a:srgbClr val="73B82B"/>
      </a:accent6>
      <a:hlink>
        <a:srgbClr val="123181"/>
      </a:hlink>
      <a:folHlink>
        <a:srgbClr val="10746A"/>
      </a:folHlink>
    </a:clrScheme>
    <a:fontScheme name="Queen M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39D6A4B5FE730C4EB9BDBAD1B497E3F9" ma:contentTypeVersion="33" ma:contentTypeDescription="" ma:contentTypeScope="" ma:versionID="f6a87144d36f8efdfccbb9d378553a38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7172a14f-c8d5-403a-8da6-6b0c59e32aa3" xmlns:ns4="5df237dc-df67-49af-b8a4-c4094f13b03f" targetNamespace="http://schemas.microsoft.com/office/2006/metadata/properties" ma:root="true" ma:fieldsID="373153adcd0939973a2c83e56c3f54a2" ns1:_="" ns2:_="" ns3:_="" ns4:_="">
    <xsd:import namespace="http://schemas.microsoft.com/sharepoint/v3"/>
    <xsd:import namespace="d5efd484-15aa-41a0-83f6-0646502cb6d6"/>
    <xsd:import namespace="7172a14f-c8d5-403a-8da6-6b0c59e32aa3"/>
    <xsd:import namespace="5df237dc-df67-49af-b8a4-c4094f13b03f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2df34096-1247-4f13-b3c6-4edcc40a8396}" ma:internalName="TaxCatchAll" ma:showField="CatchAllData" ma:web="5df237dc-df67-49af-b8a4-c4094f13b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2df34096-1247-4f13-b3c6-4edcc40a8396}" ma:internalName="TaxCatchAllLabel" ma:readOnly="true" ma:showField="CatchAllDataLabel" ma:web="5df237dc-df67-49af-b8a4-c4094f13b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2a14f-c8d5-403a-8da6-6b0c59e32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37dc-df67-49af-b8a4-c4094f13b03f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>
      <Value>1</Value>
    </TaxCatchAll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5df237dc-df67-49af-b8a4-c4094f13b03f">
      <UserInfo>
        <DisplayName>Maxwell Addo</DisplayName>
        <AccountId>13</AccountId>
        <AccountType/>
      </UserInfo>
      <UserInfo>
        <DisplayName>Adam Borthwick</DisplayName>
        <AccountId>15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E584-9D88-448E-BC61-BDD8A4A03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7172a14f-c8d5-403a-8da6-6b0c59e32aa3"/>
    <ds:schemaRef ds:uri="5df237dc-df67-49af-b8a4-c4094f13b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B959D-1266-4678-86A7-169132762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6A1D7-DC91-423D-8F20-B51F25C99F4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1222C1D-0A3C-4033-8B32-69CE6F5A2550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http://schemas.microsoft.com/sharepoint/v3"/>
    <ds:schemaRef ds:uri="5df237dc-df67-49af-b8a4-c4094f13b03f"/>
  </ds:schemaRefs>
</ds:datastoreItem>
</file>

<file path=customXml/itemProps5.xml><?xml version="1.0" encoding="utf-8"?>
<ds:datastoreItem xmlns:ds="http://schemas.openxmlformats.org/officeDocument/2006/customXml" ds:itemID="{B6B723A1-F49F-4A76-9AA5-DDA8DAED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tf02680392_win32</Template>
  <TotalTime>7</TotalTime>
  <Pages>8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Jenaro</dc:creator>
  <cp:keywords/>
  <dc:description>Queen Mary Academy SEED Award Application Form</dc:description>
  <cp:lastModifiedBy>Alison Pettigrew</cp:lastModifiedBy>
  <cp:revision>3</cp:revision>
  <dcterms:created xsi:type="dcterms:W3CDTF">2020-12-07T14:14:00Z</dcterms:created>
  <dcterms:modified xsi:type="dcterms:W3CDTF">2020-12-07T14:26:00Z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0x0101005EA864BF41DF8A41860E925F5B29BCF50039D6A4B5FE730C4EB9BDBAD1B497E3F9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TaxKeyword">
    <vt:lpwstr/>
  </property>
  <property fmtid="{D5CDD505-2E9C-101B-9397-08002B2CF9AE}" pid="10" name="QMULSchool">
    <vt:lpwstr/>
  </property>
  <property fmtid="{D5CDD505-2E9C-101B-9397-08002B2CF9AE}" pid="11" name="QMULDocumentStatus">
    <vt:lpwstr/>
  </property>
  <property fmtid="{D5CDD505-2E9C-101B-9397-08002B2CF9AE}" pid="12" name="QMULLocation">
    <vt:lpwstr/>
  </property>
  <property fmtid="{D5CDD505-2E9C-101B-9397-08002B2CF9AE}" pid="13" name="QMULDepartment">
    <vt:lpwstr/>
  </property>
  <property fmtid="{D5CDD505-2E9C-101B-9397-08002B2CF9AE}" pid="14" name="QMULDocumentType">
    <vt:lpwstr/>
  </property>
</Properties>
</file>