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8FEF2" w14:textId="6664197D" w:rsidR="00DB24FF" w:rsidRPr="006D5F3E" w:rsidRDefault="0034493D" w:rsidP="006D5F3E">
      <w:pPr>
        <w:jc w:val="center"/>
        <w:rPr>
          <w:rFonts w:ascii="Source Sans Pro" w:hAnsi="Source Sans Pro"/>
          <w:b/>
        </w:rPr>
      </w:pPr>
      <w:r>
        <w:rPr>
          <w:rFonts w:ascii="Source Sans Pro" w:hAnsi="Source Sans Pro"/>
          <w:b/>
          <w:bCs/>
          <w:sz w:val="28"/>
        </w:rPr>
        <w:t>QMUL Principal’</w:t>
      </w:r>
      <w:r w:rsidR="004E16E4" w:rsidRPr="004E16E4">
        <w:rPr>
          <w:rFonts w:ascii="Source Sans Pro" w:hAnsi="Source Sans Pro"/>
          <w:b/>
          <w:bCs/>
          <w:sz w:val="28"/>
        </w:rPr>
        <w:t>s Postgraduate Research Studentships</w:t>
      </w:r>
    </w:p>
    <w:p w14:paraId="6B7B1656" w14:textId="77777777" w:rsidR="00C72156" w:rsidRPr="00421781" w:rsidRDefault="00C72156" w:rsidP="00421781">
      <w:pPr>
        <w:jc w:val="both"/>
        <w:rPr>
          <w:rFonts w:ascii="Source Sans Pro" w:hAnsi="Source Sans Pro"/>
        </w:rPr>
      </w:pPr>
    </w:p>
    <w:p w14:paraId="047194E6" w14:textId="77777777" w:rsidR="004E16E4" w:rsidRDefault="004E16E4" w:rsidP="00421781">
      <w:pPr>
        <w:jc w:val="both"/>
        <w:rPr>
          <w:rFonts w:ascii="Source Sans Pro" w:hAnsi="Source Sans Pro"/>
        </w:rPr>
      </w:pPr>
    </w:p>
    <w:p w14:paraId="411EBD19" w14:textId="77777777" w:rsidR="0034493D" w:rsidRDefault="0034493D" w:rsidP="0034493D">
      <w:pPr>
        <w:jc w:val="both"/>
        <w:rPr>
          <w:rFonts w:ascii="Source Sans Pro" w:hAnsi="Source Sans Pro"/>
        </w:rPr>
      </w:pPr>
    </w:p>
    <w:p w14:paraId="647B95F5" w14:textId="72281946" w:rsidR="0034493D" w:rsidRDefault="0034493D" w:rsidP="0034493D">
      <w:pPr>
        <w:jc w:val="both"/>
        <w:rPr>
          <w:rFonts w:ascii="Source Sans Pro" w:hAnsi="Source Sans Pro"/>
        </w:rPr>
      </w:pPr>
      <w:r w:rsidRPr="0034493D">
        <w:rPr>
          <w:rFonts w:ascii="Source Sans Pro" w:hAnsi="Source Sans Pro"/>
        </w:rPr>
        <w:t>The School</w:t>
      </w:r>
      <w:r w:rsidR="00EF2158">
        <w:rPr>
          <w:rFonts w:ascii="Source Sans Pro" w:hAnsi="Source Sans Pro"/>
        </w:rPr>
        <w:t>s</w:t>
      </w:r>
      <w:r w:rsidRPr="0034493D">
        <w:rPr>
          <w:rFonts w:ascii="Source Sans Pro" w:hAnsi="Source Sans Pro"/>
        </w:rPr>
        <w:t xml:space="preserve"> of </w:t>
      </w:r>
      <w:r w:rsidR="00EF2158" w:rsidRPr="00EF2158">
        <w:rPr>
          <w:rFonts w:ascii="Source Sans Pro" w:hAnsi="Source Sans Pro"/>
        </w:rPr>
        <w:t>Business and Management; Economics and Finance; English and Drama; Geography; History; Languages, Linguistics and Film; and Politics and International Relations</w:t>
      </w:r>
      <w:r w:rsidRPr="0034493D">
        <w:rPr>
          <w:rFonts w:ascii="Source Sans Pro" w:hAnsi="Source Sans Pro"/>
        </w:rPr>
        <w:t xml:space="preserve"> invite applications for Research Studentships open to UK, EU and international students. Studentships will be awarded in March 20</w:t>
      </w:r>
      <w:r>
        <w:rPr>
          <w:rFonts w:ascii="Source Sans Pro" w:hAnsi="Source Sans Pro"/>
        </w:rPr>
        <w:t>20</w:t>
      </w:r>
      <w:r w:rsidRPr="0034493D">
        <w:rPr>
          <w:rFonts w:ascii="Source Sans Pro" w:hAnsi="Source Sans Pro"/>
        </w:rPr>
        <w:t xml:space="preserve"> to the most </w:t>
      </w:r>
      <w:r w:rsidR="00E06E36">
        <w:rPr>
          <w:rFonts w:ascii="Source Sans Pro" w:hAnsi="Source Sans Pro"/>
        </w:rPr>
        <w:t xml:space="preserve">outstanding </w:t>
      </w:r>
      <w:r w:rsidRPr="0034493D">
        <w:rPr>
          <w:rFonts w:ascii="Source Sans Pro" w:hAnsi="Source Sans Pro"/>
        </w:rPr>
        <w:t xml:space="preserve">candidates </w:t>
      </w:r>
      <w:r w:rsidR="00806B46">
        <w:rPr>
          <w:rFonts w:ascii="Source Sans Pro" w:hAnsi="Source Sans Pro"/>
        </w:rPr>
        <w:t>in the Humanities and Social Sciences</w:t>
      </w:r>
      <w:r w:rsidRPr="0034493D">
        <w:rPr>
          <w:rFonts w:ascii="Source Sans Pro" w:hAnsi="Source Sans Pro"/>
        </w:rPr>
        <w:t xml:space="preserve"> applying for a full-time</w:t>
      </w:r>
      <w:r>
        <w:rPr>
          <w:rFonts w:ascii="Source Sans Pro" w:hAnsi="Source Sans Pro"/>
        </w:rPr>
        <w:t xml:space="preserve"> or part-time</w:t>
      </w:r>
      <w:r w:rsidRPr="0034493D">
        <w:rPr>
          <w:rFonts w:ascii="Source Sans Pro" w:hAnsi="Source Sans Pro"/>
        </w:rPr>
        <w:t xml:space="preserve"> PhD programme starting in September 20</w:t>
      </w:r>
      <w:r>
        <w:rPr>
          <w:rFonts w:ascii="Source Sans Pro" w:hAnsi="Source Sans Pro"/>
        </w:rPr>
        <w:t>20</w:t>
      </w:r>
      <w:r w:rsidRPr="0034493D">
        <w:rPr>
          <w:rFonts w:ascii="Source Sans Pro" w:hAnsi="Source Sans Pro"/>
        </w:rPr>
        <w:t>.</w:t>
      </w:r>
      <w:r>
        <w:rPr>
          <w:rFonts w:ascii="Source Sans Pro" w:hAnsi="Source Sans Pro"/>
        </w:rPr>
        <w:t xml:space="preserve"> Applications will also be considered from students who are currently in the first year of a full-time PhD programme, or the first two years of a part-time programme.</w:t>
      </w:r>
    </w:p>
    <w:p w14:paraId="0E6CE2EC" w14:textId="77777777" w:rsidR="0034493D" w:rsidRPr="0034493D" w:rsidRDefault="0034493D" w:rsidP="0034493D">
      <w:pPr>
        <w:jc w:val="both"/>
        <w:rPr>
          <w:rFonts w:ascii="Source Sans Pro" w:hAnsi="Source Sans Pro"/>
        </w:rPr>
      </w:pPr>
    </w:p>
    <w:p w14:paraId="7434C279" w14:textId="61B5CCC0" w:rsidR="0034493D" w:rsidRPr="0034493D" w:rsidRDefault="0034493D" w:rsidP="0034493D">
      <w:pPr>
        <w:jc w:val="both"/>
        <w:rPr>
          <w:rFonts w:ascii="Source Sans Pro" w:hAnsi="Source Sans Pro"/>
        </w:rPr>
      </w:pPr>
      <w:r w:rsidRPr="0034493D">
        <w:rPr>
          <w:rFonts w:ascii="Source Sans Pro" w:hAnsi="Source Sans Pro"/>
        </w:rPr>
        <w:t>In order to be considered for an award, applicants should have (or expec</w:t>
      </w:r>
      <w:r>
        <w:rPr>
          <w:rFonts w:ascii="Source Sans Pro" w:hAnsi="Source Sans Pro"/>
        </w:rPr>
        <w:t>t to have by the end of the 2019</w:t>
      </w:r>
      <w:r w:rsidRPr="0034493D">
        <w:rPr>
          <w:rFonts w:ascii="Source Sans Pro" w:hAnsi="Source Sans Pro"/>
        </w:rPr>
        <w:t>/</w:t>
      </w:r>
      <w:r>
        <w:rPr>
          <w:rFonts w:ascii="Source Sans Pro" w:hAnsi="Source Sans Pro"/>
        </w:rPr>
        <w:t>20</w:t>
      </w:r>
      <w:r w:rsidRPr="0034493D">
        <w:rPr>
          <w:rFonts w:ascii="Source Sans Pro" w:hAnsi="Source Sans Pro"/>
        </w:rPr>
        <w:t xml:space="preserve"> academic year) a</w:t>
      </w:r>
      <w:r>
        <w:rPr>
          <w:rFonts w:ascii="Source Sans Pro" w:hAnsi="Source Sans Pro"/>
        </w:rPr>
        <w:t xml:space="preserve"> master’s degree </w:t>
      </w:r>
      <w:r w:rsidRPr="0034493D">
        <w:rPr>
          <w:rFonts w:ascii="Source Sans Pro" w:hAnsi="Source Sans Pro"/>
        </w:rPr>
        <w:t>or equivalent qualification</w:t>
      </w:r>
      <w:r>
        <w:rPr>
          <w:rFonts w:ascii="Source Sans Pro" w:hAnsi="Source Sans Pro"/>
        </w:rPr>
        <w:t xml:space="preserve"> in an appropriate field</w:t>
      </w:r>
      <w:r w:rsidRPr="0034493D">
        <w:rPr>
          <w:rFonts w:ascii="Source Sans Pro" w:hAnsi="Source Sans Pro"/>
        </w:rPr>
        <w:t>. Awards are tenable for up to three years</w:t>
      </w:r>
      <w:r>
        <w:rPr>
          <w:rFonts w:ascii="Source Sans Pro" w:hAnsi="Source Sans Pro"/>
        </w:rPr>
        <w:t>,</w:t>
      </w:r>
      <w:r w:rsidRPr="0034493D">
        <w:rPr>
          <w:rFonts w:ascii="Source Sans Pro" w:hAnsi="Source Sans Pro"/>
        </w:rPr>
        <w:t xml:space="preserve"> and cover tuition fees and a maintenance </w:t>
      </w:r>
      <w:r>
        <w:rPr>
          <w:rFonts w:ascii="Source Sans Pro" w:hAnsi="Source Sans Pro"/>
        </w:rPr>
        <w:t>stipend</w:t>
      </w:r>
      <w:r w:rsidRPr="0034493D">
        <w:rPr>
          <w:rFonts w:ascii="Source Sans Pro" w:hAnsi="Source Sans Pro"/>
        </w:rPr>
        <w:t xml:space="preserve"> of £17</w:t>
      </w:r>
      <w:r>
        <w:rPr>
          <w:rFonts w:ascii="Source Sans Pro" w:hAnsi="Source Sans Pro"/>
        </w:rPr>
        <w:t>,009</w:t>
      </w:r>
      <w:r w:rsidRPr="0034493D">
        <w:rPr>
          <w:rFonts w:ascii="Source Sans Pro" w:hAnsi="Source Sans Pro"/>
        </w:rPr>
        <w:t xml:space="preserve"> per year</w:t>
      </w:r>
      <w:r>
        <w:rPr>
          <w:rFonts w:ascii="Source Sans Pro" w:hAnsi="Source Sans Pro"/>
        </w:rPr>
        <w:t xml:space="preserve"> (</w:t>
      </w:r>
      <w:r w:rsidR="00FA073C">
        <w:rPr>
          <w:rFonts w:ascii="Source Sans Pro" w:hAnsi="Source Sans Pro"/>
        </w:rPr>
        <w:t>£8,505 part</w:t>
      </w:r>
      <w:r>
        <w:rPr>
          <w:rFonts w:ascii="Source Sans Pro" w:hAnsi="Source Sans Pro"/>
        </w:rPr>
        <w:t>-time)</w:t>
      </w:r>
      <w:r w:rsidRPr="0034493D">
        <w:rPr>
          <w:rFonts w:ascii="Source Sans Pro" w:hAnsi="Source Sans Pro"/>
        </w:rPr>
        <w:t>. Subject</w:t>
      </w:r>
      <w:r w:rsidR="00F55D5F">
        <w:rPr>
          <w:rFonts w:ascii="Source Sans Pro" w:hAnsi="Source Sans Pro"/>
        </w:rPr>
        <w:t xml:space="preserve"> </w:t>
      </w:r>
      <w:r w:rsidRPr="0034493D">
        <w:rPr>
          <w:rFonts w:ascii="Source Sans Pro" w:hAnsi="Source Sans Pro"/>
        </w:rPr>
        <w:t>to funding arrangements, holders of research studentships will have the opportunity to teach up to 4 hours per week in the second and third years of their study.</w:t>
      </w:r>
    </w:p>
    <w:p w14:paraId="3F99979A" w14:textId="77777777" w:rsidR="0034493D" w:rsidRDefault="0034493D" w:rsidP="00421781">
      <w:pPr>
        <w:jc w:val="both"/>
        <w:rPr>
          <w:rFonts w:ascii="Source Sans Pro" w:hAnsi="Source Sans Pro"/>
        </w:rPr>
      </w:pPr>
    </w:p>
    <w:p w14:paraId="4DFF5A2A" w14:textId="2A99BF48" w:rsidR="004E16E4" w:rsidRPr="0034493D" w:rsidRDefault="0034493D" w:rsidP="00421781">
      <w:pPr>
        <w:jc w:val="both"/>
        <w:rPr>
          <w:rFonts w:ascii="Source Sans Pro" w:hAnsi="Source Sans Pro"/>
          <w:b/>
        </w:rPr>
      </w:pPr>
      <w:r w:rsidRPr="0034493D">
        <w:rPr>
          <w:rFonts w:ascii="Source Sans Pro" w:hAnsi="Source Sans Pro"/>
          <w:b/>
        </w:rPr>
        <w:t>BAME Studentships</w:t>
      </w:r>
      <w:r>
        <w:rPr>
          <w:rFonts w:ascii="Source Sans Pro" w:hAnsi="Source Sans Pro"/>
          <w:b/>
        </w:rPr>
        <w:t xml:space="preserve"> for UK/EU candidates</w:t>
      </w:r>
    </w:p>
    <w:p w14:paraId="5D4D97B1" w14:textId="45EAEBB1" w:rsidR="0034493D" w:rsidRDefault="0034493D" w:rsidP="00421781">
      <w:pPr>
        <w:jc w:val="both"/>
        <w:rPr>
          <w:rFonts w:ascii="Source Sans Pro" w:hAnsi="Source Sans Pro"/>
        </w:rPr>
      </w:pPr>
    </w:p>
    <w:p w14:paraId="1E4EE333" w14:textId="6929881E" w:rsidR="0034493D" w:rsidRDefault="00737A9F" w:rsidP="0034493D">
      <w:pPr>
        <w:jc w:val="both"/>
        <w:rPr>
          <w:rFonts w:ascii="Source Sans Pro" w:hAnsi="Source Sans Pro"/>
        </w:rPr>
      </w:pPr>
      <w:r w:rsidRPr="00D94A19">
        <w:rPr>
          <w:rFonts w:ascii="Source Sans Pro" w:hAnsi="Source Sans Pro"/>
        </w:rPr>
        <w:t>We encourage applicants from BAME (Black, Asian, and Minority Ethnic) groups who have been previously under-represented in this process</w:t>
      </w:r>
      <w:r w:rsidR="0034493D" w:rsidRPr="0034493D">
        <w:rPr>
          <w:rFonts w:ascii="Source Sans Pro" w:hAnsi="Source Sans Pro"/>
        </w:rPr>
        <w:t>.</w:t>
      </w:r>
    </w:p>
    <w:p w14:paraId="0873FB6A" w14:textId="77777777" w:rsidR="0034493D" w:rsidRPr="0034493D" w:rsidRDefault="0034493D" w:rsidP="0034493D">
      <w:pPr>
        <w:jc w:val="both"/>
        <w:rPr>
          <w:rFonts w:ascii="Source Sans Pro" w:hAnsi="Source Sans Pro"/>
        </w:rPr>
      </w:pPr>
    </w:p>
    <w:p w14:paraId="536EE794" w14:textId="005976B7" w:rsidR="0034493D" w:rsidRDefault="0034493D" w:rsidP="0034493D">
      <w:pPr>
        <w:jc w:val="both"/>
        <w:rPr>
          <w:rFonts w:ascii="Source Sans Pro" w:hAnsi="Source Sans Pro"/>
        </w:rPr>
      </w:pPr>
      <w:r w:rsidRPr="0034493D">
        <w:rPr>
          <w:rFonts w:ascii="Source Sans Pro" w:hAnsi="Source Sans Pro"/>
        </w:rPr>
        <w:t>For 2020</w:t>
      </w:r>
      <w:r>
        <w:rPr>
          <w:rFonts w:ascii="Source Sans Pro" w:hAnsi="Source Sans Pro"/>
        </w:rPr>
        <w:t xml:space="preserve"> entry</w:t>
      </w:r>
      <w:r w:rsidRPr="0034493D">
        <w:rPr>
          <w:rFonts w:ascii="Source Sans Pro" w:hAnsi="Source Sans Pro"/>
        </w:rPr>
        <w:t>, the Faculty</w:t>
      </w:r>
      <w:r w:rsidR="00737A9F">
        <w:rPr>
          <w:rFonts w:ascii="Source Sans Pro" w:hAnsi="Source Sans Pro"/>
        </w:rPr>
        <w:t xml:space="preserve"> of Humanities and Social Sciences</w:t>
      </w:r>
      <w:r w:rsidRPr="0034493D">
        <w:rPr>
          <w:rFonts w:ascii="Source Sans Pro" w:hAnsi="Source Sans Pro"/>
        </w:rPr>
        <w:t xml:space="preserve"> will be offering two fully funded </w:t>
      </w:r>
      <w:r w:rsidR="00FA073C">
        <w:rPr>
          <w:rFonts w:ascii="Source Sans Pro" w:hAnsi="Source Sans Pro"/>
        </w:rPr>
        <w:t xml:space="preserve">doctoral </w:t>
      </w:r>
      <w:r w:rsidRPr="0034493D">
        <w:rPr>
          <w:rFonts w:ascii="Source Sans Pro" w:hAnsi="Source Sans Pro"/>
        </w:rPr>
        <w:t>studentships (</w:t>
      </w:r>
      <w:r>
        <w:rPr>
          <w:rFonts w:ascii="Source Sans Pro" w:hAnsi="Source Sans Pro"/>
        </w:rPr>
        <w:t>tuition fees</w:t>
      </w:r>
      <w:r w:rsidRPr="0034493D">
        <w:rPr>
          <w:rFonts w:ascii="Source Sans Pro" w:hAnsi="Source Sans Pro"/>
        </w:rPr>
        <w:t xml:space="preserve"> and stipend of £17</w:t>
      </w:r>
      <w:r>
        <w:rPr>
          <w:rFonts w:ascii="Source Sans Pro" w:hAnsi="Source Sans Pro"/>
        </w:rPr>
        <w:t>,009</w:t>
      </w:r>
      <w:r w:rsidRPr="0034493D">
        <w:rPr>
          <w:rFonts w:ascii="Source Sans Pro" w:hAnsi="Source Sans Pro"/>
        </w:rPr>
        <w:t xml:space="preserve"> per year</w:t>
      </w:r>
      <w:r w:rsidR="00FA073C">
        <w:rPr>
          <w:rFonts w:ascii="Source Sans Pro" w:hAnsi="Source Sans Pro"/>
        </w:rPr>
        <w:t>, or £8,505 part-time</w:t>
      </w:r>
      <w:r w:rsidRPr="0034493D">
        <w:rPr>
          <w:rFonts w:ascii="Source Sans Pro" w:hAnsi="Source Sans Pro"/>
        </w:rPr>
        <w:t>) to UK</w:t>
      </w:r>
      <w:r w:rsidR="00FA073C">
        <w:rPr>
          <w:rFonts w:ascii="Source Sans Pro" w:hAnsi="Source Sans Pro"/>
        </w:rPr>
        <w:t xml:space="preserve"> or EU</w:t>
      </w:r>
      <w:r w:rsidRPr="0034493D">
        <w:rPr>
          <w:rFonts w:ascii="Source Sans Pro" w:hAnsi="Source Sans Pro"/>
        </w:rPr>
        <w:t xml:space="preserve"> applicants from a BAME background. </w:t>
      </w:r>
      <w:r w:rsidR="00FA073C" w:rsidRPr="0034493D">
        <w:rPr>
          <w:rFonts w:ascii="Source Sans Pro" w:hAnsi="Source Sans Pro"/>
        </w:rPr>
        <w:t>Awards are tenable for up to three years</w:t>
      </w:r>
      <w:r w:rsidR="00FA073C">
        <w:rPr>
          <w:rFonts w:ascii="Source Sans Pro" w:hAnsi="Source Sans Pro"/>
        </w:rPr>
        <w:t>. Applications will also be considered from students who are currently in the first year of a full-time PhD programme, or the first two years of a part-time programme.</w:t>
      </w:r>
    </w:p>
    <w:p w14:paraId="3994DC26" w14:textId="124EA79A" w:rsidR="00FA073C" w:rsidRDefault="00FA073C" w:rsidP="0034493D">
      <w:pPr>
        <w:jc w:val="both"/>
        <w:rPr>
          <w:rFonts w:ascii="Source Sans Pro" w:hAnsi="Source Sans Pro"/>
        </w:rPr>
      </w:pPr>
    </w:p>
    <w:p w14:paraId="6E80890C" w14:textId="4AAE9364" w:rsidR="00FA073C" w:rsidRPr="0034493D" w:rsidRDefault="00FA073C" w:rsidP="0034493D">
      <w:pPr>
        <w:jc w:val="both"/>
        <w:rPr>
          <w:rFonts w:ascii="Source Sans Pro" w:hAnsi="Source Sans Pro"/>
        </w:rPr>
      </w:pPr>
      <w:r>
        <w:rPr>
          <w:rFonts w:ascii="Source Sans Pro" w:hAnsi="Source Sans Pro"/>
        </w:rPr>
        <w:t xml:space="preserve">To be eligible to apply for these studentships you must </w:t>
      </w:r>
      <w:r w:rsidRPr="00FA073C">
        <w:rPr>
          <w:rFonts w:ascii="Source Sans Pro" w:hAnsi="Source Sans Pro"/>
        </w:rPr>
        <w:t>be UK</w:t>
      </w:r>
      <w:r>
        <w:rPr>
          <w:rFonts w:ascii="Source Sans Pro" w:hAnsi="Source Sans Pro"/>
        </w:rPr>
        <w:t xml:space="preserve"> or EU</w:t>
      </w:r>
      <w:r w:rsidRPr="00FA073C">
        <w:rPr>
          <w:rFonts w:ascii="Source Sans Pro" w:hAnsi="Source Sans Pro"/>
        </w:rPr>
        <w:t xml:space="preserve"> permanent residents from a BAME background, and eligible to pay </w:t>
      </w:r>
      <w:r>
        <w:rPr>
          <w:rFonts w:ascii="Source Sans Pro" w:hAnsi="Source Sans Pro"/>
        </w:rPr>
        <w:t xml:space="preserve">home/EU </w:t>
      </w:r>
      <w:r w:rsidRPr="00FA073C">
        <w:rPr>
          <w:rFonts w:ascii="Source Sans Pro" w:hAnsi="Source Sans Pro"/>
        </w:rPr>
        <w:t>student fees</w:t>
      </w:r>
      <w:r>
        <w:rPr>
          <w:rFonts w:ascii="Source Sans Pro" w:hAnsi="Source Sans Pro"/>
        </w:rPr>
        <w:t>.</w:t>
      </w:r>
    </w:p>
    <w:p w14:paraId="6060BBC4" w14:textId="04C8F9F5" w:rsidR="0034493D" w:rsidRDefault="0034493D" w:rsidP="00421781">
      <w:pPr>
        <w:jc w:val="both"/>
        <w:rPr>
          <w:rFonts w:ascii="Source Sans Pro" w:hAnsi="Source Sans Pro"/>
        </w:rPr>
      </w:pPr>
    </w:p>
    <w:p w14:paraId="2D29DF1C" w14:textId="17442D5B" w:rsidR="00FA073C" w:rsidRDefault="00FA073C" w:rsidP="00421781">
      <w:pPr>
        <w:jc w:val="both"/>
        <w:rPr>
          <w:rFonts w:ascii="Source Sans Pro" w:hAnsi="Source Sans Pro"/>
        </w:rPr>
      </w:pPr>
    </w:p>
    <w:p w14:paraId="2D8CA8DE" w14:textId="77777777" w:rsidR="00FA073C" w:rsidRDefault="00FA073C" w:rsidP="00421781">
      <w:pPr>
        <w:jc w:val="both"/>
        <w:rPr>
          <w:rFonts w:ascii="Source Sans Pro" w:hAnsi="Source Sans Pro"/>
        </w:rPr>
      </w:pPr>
    </w:p>
    <w:p w14:paraId="487A3812" w14:textId="2BB0C5AC" w:rsidR="00FA073C" w:rsidRPr="004D6970" w:rsidRDefault="00FA073C" w:rsidP="00421781">
      <w:pPr>
        <w:jc w:val="both"/>
        <w:rPr>
          <w:rFonts w:ascii="Source Sans Pro" w:hAnsi="Source Sans Pro"/>
          <w:b/>
          <w:sz w:val="28"/>
        </w:rPr>
      </w:pPr>
      <w:r w:rsidRPr="004D6970">
        <w:rPr>
          <w:rFonts w:ascii="Source Sans Pro" w:hAnsi="Source Sans Pro"/>
          <w:b/>
          <w:sz w:val="28"/>
        </w:rPr>
        <w:t xml:space="preserve">How to apply </w:t>
      </w:r>
    </w:p>
    <w:p w14:paraId="379C2496" w14:textId="77777777" w:rsidR="00FA073C" w:rsidRPr="00421781" w:rsidRDefault="00FA073C" w:rsidP="00421781">
      <w:pPr>
        <w:jc w:val="both"/>
        <w:rPr>
          <w:rFonts w:ascii="Source Sans Pro" w:hAnsi="Source Sans Pro"/>
        </w:rPr>
      </w:pPr>
    </w:p>
    <w:p w14:paraId="5B8AD096" w14:textId="050C10CB" w:rsidR="00FA073C" w:rsidRDefault="00E06E36" w:rsidP="00421781">
      <w:pPr>
        <w:jc w:val="both"/>
        <w:rPr>
          <w:rFonts w:ascii="Source Sans Pro" w:hAnsi="Source Sans Pro" w:cs="Arial"/>
        </w:rPr>
      </w:pPr>
      <w:r>
        <w:rPr>
          <w:rFonts w:ascii="Source Sans Pro" w:hAnsi="Source Sans Pro"/>
        </w:rPr>
        <w:t>You</w:t>
      </w:r>
      <w:r w:rsidR="00FA073C" w:rsidRPr="00FA073C">
        <w:rPr>
          <w:rFonts w:ascii="Source Sans Pro" w:hAnsi="Source Sans Pro"/>
        </w:rPr>
        <w:t xml:space="preserve"> should apply for </w:t>
      </w:r>
      <w:r>
        <w:rPr>
          <w:rFonts w:ascii="Source Sans Pro" w:hAnsi="Source Sans Pro"/>
        </w:rPr>
        <w:t xml:space="preserve">your </w:t>
      </w:r>
      <w:r w:rsidR="00FA073C" w:rsidRPr="00FA073C">
        <w:rPr>
          <w:rFonts w:ascii="Source Sans Pro" w:hAnsi="Source Sans Pro"/>
        </w:rPr>
        <w:t xml:space="preserve">place at QMUL via the </w:t>
      </w:r>
      <w:hyperlink r:id="rId7" w:history="1">
        <w:r w:rsidR="00FA073C" w:rsidRPr="00FA073C">
          <w:rPr>
            <w:rStyle w:val="Hyperlink"/>
            <w:rFonts w:ascii="Source Sans Pro" w:hAnsi="Source Sans Pro"/>
          </w:rPr>
          <w:t>online portal</w:t>
        </w:r>
      </w:hyperlink>
      <w:r w:rsidR="00FA073C" w:rsidRPr="00FA073C">
        <w:rPr>
          <w:rFonts w:ascii="Source Sans Pro" w:hAnsi="Source Sans Pro"/>
        </w:rPr>
        <w:t xml:space="preserve"> by </w:t>
      </w:r>
      <w:r w:rsidR="00FA073C" w:rsidRPr="00FA073C">
        <w:rPr>
          <w:rFonts w:ascii="Source Sans Pro" w:hAnsi="Source Sans Pro"/>
          <w:b/>
        </w:rPr>
        <w:t>1700 on</w:t>
      </w:r>
      <w:r w:rsidR="00FA073C">
        <w:rPr>
          <w:rFonts w:ascii="Source Sans Pro" w:hAnsi="Source Sans Pro"/>
        </w:rPr>
        <w:t xml:space="preserve"> </w:t>
      </w:r>
      <w:r w:rsidR="00FA073C" w:rsidRPr="00FA073C">
        <w:rPr>
          <w:rFonts w:ascii="Source Sans Pro" w:hAnsi="Source Sans Pro"/>
          <w:b/>
          <w:bCs/>
        </w:rPr>
        <w:t>19 January 2020</w:t>
      </w:r>
      <w:r w:rsidR="00FA073C" w:rsidRPr="00FA073C">
        <w:rPr>
          <w:rFonts w:ascii="Source Sans Pro" w:hAnsi="Source Sans Pro"/>
        </w:rPr>
        <w:t xml:space="preserve">. On the online application form, </w:t>
      </w:r>
      <w:r>
        <w:rPr>
          <w:rFonts w:ascii="Source Sans Pro" w:hAnsi="Source Sans Pro"/>
        </w:rPr>
        <w:t xml:space="preserve">you </w:t>
      </w:r>
      <w:r w:rsidR="00FA073C" w:rsidRPr="00FA073C">
        <w:rPr>
          <w:rFonts w:ascii="Source Sans Pro" w:hAnsi="Source Sans Pro"/>
        </w:rPr>
        <w:t xml:space="preserve">should indicate that </w:t>
      </w:r>
      <w:r>
        <w:rPr>
          <w:rFonts w:ascii="Source Sans Pro" w:hAnsi="Source Sans Pro"/>
        </w:rPr>
        <w:t xml:space="preserve">you </w:t>
      </w:r>
      <w:r w:rsidR="00FA073C" w:rsidRPr="00FA073C">
        <w:rPr>
          <w:rFonts w:ascii="Source Sans Pro" w:hAnsi="Source Sans Pro"/>
        </w:rPr>
        <w:t xml:space="preserve">would like </w:t>
      </w:r>
      <w:r>
        <w:rPr>
          <w:rFonts w:ascii="Source Sans Pro" w:hAnsi="Source Sans Pro"/>
        </w:rPr>
        <w:t xml:space="preserve">your </w:t>
      </w:r>
      <w:r w:rsidR="00FA073C" w:rsidRPr="00FA073C">
        <w:rPr>
          <w:rFonts w:ascii="Source Sans Pro" w:hAnsi="Source Sans Pro"/>
        </w:rPr>
        <w:t>application to be considered for the Principal's Studentship Competition. </w:t>
      </w:r>
      <w:r w:rsidR="00FA073C">
        <w:rPr>
          <w:rFonts w:ascii="Source Sans Pro" w:hAnsi="Source Sans Pro" w:cs="Arial"/>
        </w:rPr>
        <w:t>Early application is strongly advised.</w:t>
      </w:r>
      <w:r w:rsidR="004D6970">
        <w:rPr>
          <w:rFonts w:ascii="Source Sans Pro" w:hAnsi="Source Sans Pro" w:cs="Arial"/>
        </w:rPr>
        <w:t xml:space="preserve"> (You must be accepted onto your chosen PhD programme by </w:t>
      </w:r>
      <w:r w:rsidR="004D6970" w:rsidRPr="004D6970">
        <w:rPr>
          <w:rFonts w:ascii="Source Sans Pro" w:hAnsi="Source Sans Pro" w:cs="Arial"/>
          <w:b/>
        </w:rPr>
        <w:t>6 March 2020</w:t>
      </w:r>
      <w:r w:rsidR="004D6970">
        <w:rPr>
          <w:rFonts w:ascii="Source Sans Pro" w:hAnsi="Source Sans Pro" w:cs="Arial"/>
        </w:rPr>
        <w:t>)</w:t>
      </w:r>
    </w:p>
    <w:p w14:paraId="55A043D2" w14:textId="77777777" w:rsidR="00FA073C" w:rsidRDefault="00FA073C" w:rsidP="00421781">
      <w:pPr>
        <w:jc w:val="both"/>
        <w:rPr>
          <w:rFonts w:ascii="Source Sans Pro" w:hAnsi="Source Sans Pro" w:cs="Arial"/>
        </w:rPr>
      </w:pPr>
    </w:p>
    <w:p w14:paraId="55D3A878" w14:textId="709BA5E0" w:rsidR="00E06E36" w:rsidRDefault="00E06E36" w:rsidP="00E06E36">
      <w:pPr>
        <w:jc w:val="both"/>
        <w:rPr>
          <w:rFonts w:ascii="Source Sans Pro" w:hAnsi="Source Sans Pro" w:cs="Arial"/>
        </w:rPr>
      </w:pPr>
      <w:r>
        <w:rPr>
          <w:rFonts w:ascii="Source Sans Pro" w:hAnsi="Source Sans Pro" w:cs="Arial"/>
        </w:rPr>
        <w:lastRenderedPageBreak/>
        <w:t xml:space="preserve">Before applying, please read our </w:t>
      </w:r>
      <w:r w:rsidRPr="00822000">
        <w:rPr>
          <w:rFonts w:ascii="Source Sans Pro" w:hAnsi="Source Sans Pro" w:cs="Arial"/>
          <w:b/>
        </w:rPr>
        <w:t>Guidance to Applicants</w:t>
      </w:r>
      <w:r>
        <w:rPr>
          <w:rFonts w:ascii="Source Sans Pro" w:hAnsi="Source Sans Pro" w:cs="Arial"/>
        </w:rPr>
        <w:t xml:space="preserve">, which will help you to complete your applications. The guidance is relevant to all applicants </w:t>
      </w:r>
      <w:r w:rsidR="00806B46">
        <w:rPr>
          <w:rFonts w:ascii="Source Sans Pro" w:hAnsi="Source Sans Pro" w:cs="Arial"/>
        </w:rPr>
        <w:t>in the Humanities and Social Sciences</w:t>
      </w:r>
      <w:bookmarkStart w:id="0" w:name="_GoBack"/>
      <w:bookmarkEnd w:id="0"/>
      <w:r>
        <w:rPr>
          <w:rFonts w:ascii="Source Sans Pro" w:hAnsi="Source Sans Pro" w:cs="Arial"/>
        </w:rPr>
        <w:t>, regardless of subject area.</w:t>
      </w:r>
    </w:p>
    <w:p w14:paraId="33F2EAC5" w14:textId="77777777" w:rsidR="00E06E36" w:rsidRDefault="00E06E36" w:rsidP="00E06E36">
      <w:pPr>
        <w:jc w:val="both"/>
        <w:rPr>
          <w:rFonts w:ascii="Source Sans Pro" w:hAnsi="Source Sans Pro" w:cs="Arial"/>
        </w:rPr>
      </w:pPr>
    </w:p>
    <w:p w14:paraId="6DEC83D4" w14:textId="507BDC96" w:rsidR="00822000" w:rsidRDefault="00FA073C" w:rsidP="00421781">
      <w:pPr>
        <w:jc w:val="both"/>
        <w:rPr>
          <w:rFonts w:ascii="Source Sans Pro" w:hAnsi="Source Sans Pro" w:cs="Arial"/>
        </w:rPr>
      </w:pPr>
      <w:r>
        <w:rPr>
          <w:rFonts w:ascii="Source Sans Pro" w:hAnsi="Source Sans Pro" w:cs="Arial"/>
        </w:rPr>
        <w:t xml:space="preserve">Candidates for the </w:t>
      </w:r>
      <w:r w:rsidRPr="00822000">
        <w:rPr>
          <w:rFonts w:ascii="Source Sans Pro" w:hAnsi="Source Sans Pro" w:cs="Arial"/>
          <w:b/>
        </w:rPr>
        <w:t>BAME studentships</w:t>
      </w:r>
      <w:r>
        <w:rPr>
          <w:rFonts w:ascii="Source Sans Pro" w:hAnsi="Source Sans Pro" w:cs="Arial"/>
        </w:rPr>
        <w:t xml:space="preserve"> must </w:t>
      </w:r>
      <w:r w:rsidR="00822000">
        <w:rPr>
          <w:rFonts w:ascii="Source Sans Pro" w:hAnsi="Source Sans Pro" w:cs="Arial"/>
        </w:rPr>
        <w:t xml:space="preserve">make an </w:t>
      </w:r>
      <w:r>
        <w:rPr>
          <w:rFonts w:ascii="Source Sans Pro" w:hAnsi="Source Sans Pro" w:cs="Arial"/>
        </w:rPr>
        <w:t xml:space="preserve">additional </w:t>
      </w:r>
      <w:r w:rsidR="00822000">
        <w:rPr>
          <w:rFonts w:ascii="Source Sans Pro" w:hAnsi="Source Sans Pro" w:cs="Arial"/>
        </w:rPr>
        <w:t xml:space="preserve">application to be considered for these awards. This will consist of: </w:t>
      </w:r>
    </w:p>
    <w:p w14:paraId="3ACA4D98" w14:textId="7486CEBE" w:rsidR="00822000" w:rsidRPr="00822000" w:rsidRDefault="00822000" w:rsidP="00822000">
      <w:pPr>
        <w:pStyle w:val="ListParagraph"/>
        <w:numPr>
          <w:ilvl w:val="0"/>
          <w:numId w:val="9"/>
        </w:numPr>
        <w:jc w:val="both"/>
        <w:rPr>
          <w:rFonts w:ascii="Source Sans Pro" w:hAnsi="Source Sans Pro" w:cs="Arial"/>
        </w:rPr>
      </w:pPr>
      <w:r w:rsidRPr="00822000">
        <w:rPr>
          <w:rFonts w:ascii="Source Sans Pro" w:hAnsi="Source Sans Pro" w:cs="Arial"/>
        </w:rPr>
        <w:t>Your ID number from your application to a PhD programme at QMUL</w:t>
      </w:r>
    </w:p>
    <w:p w14:paraId="72B63573" w14:textId="43DEF3DA" w:rsidR="00822000" w:rsidRPr="00822000" w:rsidRDefault="00822000" w:rsidP="00822000">
      <w:pPr>
        <w:pStyle w:val="ListParagraph"/>
        <w:numPr>
          <w:ilvl w:val="0"/>
          <w:numId w:val="9"/>
        </w:numPr>
        <w:jc w:val="both"/>
        <w:rPr>
          <w:rFonts w:ascii="Source Sans Pro" w:hAnsi="Source Sans Pro" w:cs="Arial"/>
        </w:rPr>
      </w:pPr>
      <w:r w:rsidRPr="00822000">
        <w:rPr>
          <w:rFonts w:ascii="Source Sans Pro" w:hAnsi="Source Sans Pro" w:cs="Arial"/>
        </w:rPr>
        <w:t>Diversity monitoring information (via a questionnaire)</w:t>
      </w:r>
    </w:p>
    <w:p w14:paraId="5B3DBD7F" w14:textId="7379A2E5" w:rsidR="00822000" w:rsidRPr="00822000" w:rsidRDefault="00822000" w:rsidP="00822000">
      <w:pPr>
        <w:pStyle w:val="ListParagraph"/>
        <w:numPr>
          <w:ilvl w:val="0"/>
          <w:numId w:val="9"/>
        </w:numPr>
        <w:jc w:val="both"/>
        <w:rPr>
          <w:rFonts w:ascii="Source Sans Pro" w:hAnsi="Source Sans Pro" w:cs="Arial"/>
        </w:rPr>
      </w:pPr>
      <w:r w:rsidRPr="00822000">
        <w:rPr>
          <w:rFonts w:ascii="Source Sans Pro" w:hAnsi="Source Sans Pro" w:cs="Arial"/>
        </w:rPr>
        <w:t xml:space="preserve">A short statement of no more than 500 words detailing </w:t>
      </w:r>
      <w:r w:rsidR="001E624F" w:rsidRPr="001E624F">
        <w:rPr>
          <w:rFonts w:ascii="Arial" w:hAnsi="Arial" w:cs="Arial"/>
        </w:rPr>
        <w:t>the challenges you have experienced pursuing your research</w:t>
      </w:r>
    </w:p>
    <w:p w14:paraId="179220C4" w14:textId="68E001FE" w:rsidR="00FA073C" w:rsidRDefault="00822000" w:rsidP="00421781">
      <w:pPr>
        <w:jc w:val="both"/>
        <w:rPr>
          <w:rFonts w:ascii="Source Sans Pro" w:hAnsi="Source Sans Pro" w:cs="Arial"/>
        </w:rPr>
      </w:pPr>
      <w:r>
        <w:rPr>
          <w:rFonts w:ascii="Source Sans Pro" w:hAnsi="Source Sans Pro" w:cs="Arial"/>
        </w:rPr>
        <w:t xml:space="preserve">All these elements should be entered or uploaded to an </w:t>
      </w:r>
      <w:hyperlink r:id="rId8" w:history="1">
        <w:r w:rsidRPr="00CC34EA">
          <w:rPr>
            <w:rStyle w:val="Hyperlink"/>
            <w:rFonts w:ascii="Source Sans Pro" w:hAnsi="Source Sans Pro" w:cs="Arial"/>
          </w:rPr>
          <w:t>online application tool</w:t>
        </w:r>
      </w:hyperlink>
      <w:r>
        <w:rPr>
          <w:rFonts w:ascii="Source Sans Pro" w:hAnsi="Source Sans Pro" w:cs="Arial"/>
        </w:rPr>
        <w:t xml:space="preserve"> administered by QMUL’s </w:t>
      </w:r>
      <w:r w:rsidR="00FA073C">
        <w:rPr>
          <w:rFonts w:ascii="Source Sans Pro" w:hAnsi="Source Sans Pro" w:cs="Arial"/>
        </w:rPr>
        <w:t>Doctoral College</w:t>
      </w:r>
      <w:r>
        <w:rPr>
          <w:rFonts w:ascii="Source Sans Pro" w:hAnsi="Source Sans Pro" w:cs="Arial"/>
        </w:rPr>
        <w:t>,</w:t>
      </w:r>
      <w:r w:rsidR="00FA073C">
        <w:rPr>
          <w:rFonts w:ascii="Source Sans Pro" w:hAnsi="Source Sans Pro" w:cs="Arial"/>
        </w:rPr>
        <w:t xml:space="preserve"> </w:t>
      </w:r>
      <w:r w:rsidRPr="00FA073C">
        <w:rPr>
          <w:rFonts w:ascii="Source Sans Pro" w:hAnsi="Source Sans Pro"/>
        </w:rPr>
        <w:t xml:space="preserve">by </w:t>
      </w:r>
      <w:r w:rsidRPr="00FA073C">
        <w:rPr>
          <w:rFonts w:ascii="Source Sans Pro" w:hAnsi="Source Sans Pro"/>
          <w:b/>
        </w:rPr>
        <w:t>1700 on</w:t>
      </w:r>
      <w:r>
        <w:rPr>
          <w:rFonts w:ascii="Source Sans Pro" w:hAnsi="Source Sans Pro"/>
        </w:rPr>
        <w:t xml:space="preserve"> </w:t>
      </w:r>
      <w:r w:rsidRPr="00FA073C">
        <w:rPr>
          <w:rFonts w:ascii="Source Sans Pro" w:hAnsi="Source Sans Pro"/>
          <w:b/>
          <w:bCs/>
        </w:rPr>
        <w:t>19 January 2020</w:t>
      </w:r>
      <w:r w:rsidRPr="00FA073C">
        <w:rPr>
          <w:rFonts w:ascii="Source Sans Pro" w:hAnsi="Source Sans Pro"/>
        </w:rPr>
        <w:t>.</w:t>
      </w:r>
    </w:p>
    <w:p w14:paraId="7C94551E" w14:textId="371C5A0A" w:rsidR="003F7194" w:rsidRDefault="003F7194" w:rsidP="003F7194">
      <w:pPr>
        <w:jc w:val="both"/>
        <w:rPr>
          <w:rFonts w:ascii="Source Sans Pro" w:hAnsi="Source Sans Pro" w:cs="Arial"/>
        </w:rPr>
      </w:pPr>
    </w:p>
    <w:p w14:paraId="04CA9FCC" w14:textId="497B731B" w:rsidR="003F7194" w:rsidRDefault="003F7194" w:rsidP="00421781">
      <w:pPr>
        <w:jc w:val="both"/>
        <w:rPr>
          <w:rFonts w:ascii="Source Sans Pro" w:hAnsi="Source Sans Pro" w:cs="Arial"/>
        </w:rPr>
      </w:pPr>
      <w:r w:rsidRPr="003F7194">
        <w:rPr>
          <w:rFonts w:ascii="Source Sans Pro" w:hAnsi="Source Sans Pro" w:cs="Arial"/>
          <w:i/>
        </w:rPr>
        <w:t xml:space="preserve">If you have already </w:t>
      </w:r>
      <w:r>
        <w:rPr>
          <w:rFonts w:ascii="Source Sans Pro" w:hAnsi="Source Sans Pro" w:cs="Arial"/>
          <w:i/>
        </w:rPr>
        <w:t>applied to QMUL to begin a PhD programme in September 2020</w:t>
      </w:r>
      <w:r>
        <w:rPr>
          <w:rFonts w:ascii="Source Sans Pro" w:hAnsi="Source Sans Pro" w:cs="Arial"/>
        </w:rPr>
        <w:t xml:space="preserve">, you may revise the research proposal and statement of purpose that you previously submitted, to take account of our Guidance to Applicants. However, you are not required to do so. If you wish to submit revised documents, you should email them to the Director of Graduate Studies in the appropriate School, giving the </w:t>
      </w:r>
      <w:r w:rsidRPr="00822000">
        <w:rPr>
          <w:rFonts w:ascii="Source Sans Pro" w:hAnsi="Source Sans Pro" w:cs="Arial"/>
        </w:rPr>
        <w:t>ID number from your application</w:t>
      </w:r>
      <w:r>
        <w:rPr>
          <w:rFonts w:ascii="Source Sans Pro" w:hAnsi="Source Sans Pro" w:cs="Arial"/>
        </w:rPr>
        <w:t>.</w:t>
      </w:r>
    </w:p>
    <w:p w14:paraId="59A8FB82" w14:textId="77777777" w:rsidR="003F7194" w:rsidRDefault="003F7194" w:rsidP="00421781">
      <w:pPr>
        <w:jc w:val="both"/>
        <w:rPr>
          <w:rFonts w:ascii="Source Sans Pro" w:hAnsi="Source Sans Pro" w:cs="Arial"/>
        </w:rPr>
      </w:pPr>
    </w:p>
    <w:p w14:paraId="37CF4C3B" w14:textId="574A56A1" w:rsidR="00E06E36" w:rsidRDefault="00E06E36" w:rsidP="00421781">
      <w:pPr>
        <w:jc w:val="both"/>
        <w:rPr>
          <w:rFonts w:ascii="Source Sans Pro" w:hAnsi="Source Sans Pro" w:cs="Arial"/>
        </w:rPr>
      </w:pPr>
      <w:r w:rsidRPr="003F7194">
        <w:rPr>
          <w:rFonts w:ascii="Source Sans Pro" w:hAnsi="Source Sans Pro" w:cs="Arial"/>
          <w:i/>
        </w:rPr>
        <w:t xml:space="preserve">If you have already begun </w:t>
      </w:r>
      <w:r w:rsidR="00936948">
        <w:rPr>
          <w:rFonts w:ascii="Source Sans Pro" w:hAnsi="Source Sans Pro" w:cs="Arial"/>
          <w:i/>
        </w:rPr>
        <w:t>a</w:t>
      </w:r>
      <w:r w:rsidRPr="003F7194">
        <w:rPr>
          <w:rFonts w:ascii="Source Sans Pro" w:hAnsi="Source Sans Pro" w:cs="Arial"/>
          <w:i/>
        </w:rPr>
        <w:t xml:space="preserve"> PhD programme</w:t>
      </w:r>
      <w:r w:rsidR="00936948">
        <w:rPr>
          <w:rFonts w:ascii="Source Sans Pro" w:hAnsi="Source Sans Pro" w:cs="Arial"/>
          <w:i/>
        </w:rPr>
        <w:t xml:space="preserve"> at QMUL</w:t>
      </w:r>
      <w:r>
        <w:rPr>
          <w:rFonts w:ascii="Source Sans Pro" w:hAnsi="Source Sans Pro" w:cs="Arial"/>
        </w:rPr>
        <w:t>, you should email the Director of Graduate Studies in the appropriate School, giving your student ID number and supplying a research proposal and statement of purpose (length and contents as indicated in our Guidance to Applicants).</w:t>
      </w:r>
    </w:p>
    <w:p w14:paraId="5FA6635F" w14:textId="77777777" w:rsidR="00822000" w:rsidRDefault="00822000" w:rsidP="00421781">
      <w:pPr>
        <w:jc w:val="both"/>
        <w:rPr>
          <w:rFonts w:ascii="Source Sans Pro" w:hAnsi="Source Sans Pro" w:cs="Arial"/>
        </w:rPr>
      </w:pPr>
    </w:p>
    <w:p w14:paraId="2DF34684" w14:textId="43A62F16" w:rsidR="00822000" w:rsidRDefault="00822000" w:rsidP="00421781">
      <w:pPr>
        <w:jc w:val="both"/>
        <w:rPr>
          <w:rFonts w:ascii="Source Sans Pro" w:hAnsi="Source Sans Pro" w:cs="Arial"/>
        </w:rPr>
      </w:pPr>
    </w:p>
    <w:p w14:paraId="59694771" w14:textId="77777777" w:rsidR="004D6970" w:rsidRDefault="004D6970" w:rsidP="00421781">
      <w:pPr>
        <w:jc w:val="both"/>
        <w:rPr>
          <w:rFonts w:ascii="Source Sans Pro" w:hAnsi="Source Sans Pro" w:cs="Arial"/>
        </w:rPr>
      </w:pPr>
    </w:p>
    <w:p w14:paraId="7B50C7F9" w14:textId="77777777" w:rsidR="00E06E36" w:rsidRPr="00E05EF3" w:rsidRDefault="00E06E36" w:rsidP="00E06E36">
      <w:pPr>
        <w:tabs>
          <w:tab w:val="left" w:pos="567"/>
          <w:tab w:val="left" w:pos="5214"/>
          <w:tab w:val="left" w:pos="5498"/>
        </w:tabs>
        <w:overflowPunct w:val="0"/>
        <w:autoSpaceDE w:val="0"/>
        <w:autoSpaceDN w:val="0"/>
        <w:adjustRightInd w:val="0"/>
        <w:spacing w:line="259" w:lineRule="auto"/>
        <w:jc w:val="both"/>
        <w:textAlignment w:val="baseline"/>
        <w:rPr>
          <w:rFonts w:ascii="Source Sans Pro" w:hAnsi="Source Sans Pro"/>
          <w:b/>
          <w:sz w:val="28"/>
        </w:rPr>
      </w:pPr>
      <w:r w:rsidRPr="00E05EF3">
        <w:rPr>
          <w:rFonts w:ascii="Source Sans Pro" w:hAnsi="Source Sans Pro"/>
          <w:b/>
          <w:sz w:val="28"/>
        </w:rPr>
        <w:t>How your application will be assessed</w:t>
      </w:r>
    </w:p>
    <w:p w14:paraId="6514A194" w14:textId="77777777" w:rsidR="00E06E36" w:rsidRPr="00E9637F" w:rsidRDefault="00E06E36" w:rsidP="00E06E36">
      <w:pPr>
        <w:tabs>
          <w:tab w:val="left" w:pos="567"/>
          <w:tab w:val="left" w:pos="5214"/>
          <w:tab w:val="left" w:pos="5498"/>
        </w:tabs>
        <w:overflowPunct w:val="0"/>
        <w:autoSpaceDE w:val="0"/>
        <w:autoSpaceDN w:val="0"/>
        <w:adjustRightInd w:val="0"/>
        <w:spacing w:line="259" w:lineRule="auto"/>
        <w:jc w:val="both"/>
        <w:textAlignment w:val="baseline"/>
        <w:rPr>
          <w:rFonts w:ascii="Source Sans Pro" w:hAnsi="Source Sans Pro"/>
        </w:rPr>
      </w:pPr>
    </w:p>
    <w:p w14:paraId="638789FF" w14:textId="365B58A4" w:rsidR="00E06E36" w:rsidRDefault="00E06E36" w:rsidP="00E06E36">
      <w:pPr>
        <w:tabs>
          <w:tab w:val="left" w:pos="567"/>
          <w:tab w:val="left" w:pos="5214"/>
          <w:tab w:val="left" w:pos="5498"/>
        </w:tabs>
        <w:overflowPunct w:val="0"/>
        <w:autoSpaceDE w:val="0"/>
        <w:autoSpaceDN w:val="0"/>
        <w:adjustRightInd w:val="0"/>
        <w:spacing w:line="259" w:lineRule="auto"/>
        <w:jc w:val="both"/>
        <w:textAlignment w:val="baseline"/>
        <w:rPr>
          <w:rFonts w:ascii="Source Sans Pro" w:hAnsi="Source Sans Pro"/>
        </w:rPr>
      </w:pPr>
      <w:r w:rsidRPr="00E9637F">
        <w:rPr>
          <w:rFonts w:ascii="Source Sans Pro" w:hAnsi="Source Sans Pro"/>
        </w:rPr>
        <w:t>Your application will be considered and ranked by a School selection panel. Selected applications will then be considered and ranked by the Faculty of Humanities and Social Sciences. The Faculty panel will evaluate applications on the basis of the following criteria and weightings:</w:t>
      </w:r>
    </w:p>
    <w:p w14:paraId="696454C8" w14:textId="77777777" w:rsidR="004D6970" w:rsidRPr="00E9637F" w:rsidRDefault="004D6970" w:rsidP="00E06E36">
      <w:pPr>
        <w:tabs>
          <w:tab w:val="left" w:pos="567"/>
          <w:tab w:val="left" w:pos="5214"/>
          <w:tab w:val="left" w:pos="5498"/>
        </w:tabs>
        <w:overflowPunct w:val="0"/>
        <w:autoSpaceDE w:val="0"/>
        <w:autoSpaceDN w:val="0"/>
        <w:adjustRightInd w:val="0"/>
        <w:spacing w:line="259" w:lineRule="auto"/>
        <w:jc w:val="both"/>
        <w:textAlignment w:val="baseline"/>
        <w:rPr>
          <w:rFonts w:ascii="Source Sans Pro" w:hAnsi="Source Sans Pro"/>
        </w:rPr>
      </w:pPr>
    </w:p>
    <w:p w14:paraId="61C5F6AB" w14:textId="4D841C71" w:rsidR="00E06E36" w:rsidRPr="00E9637F" w:rsidRDefault="00E06E36" w:rsidP="00E06E36">
      <w:pPr>
        <w:numPr>
          <w:ilvl w:val="0"/>
          <w:numId w:val="10"/>
        </w:numPr>
        <w:tabs>
          <w:tab w:val="left" w:pos="567"/>
          <w:tab w:val="left" w:pos="5214"/>
          <w:tab w:val="left" w:pos="5498"/>
        </w:tabs>
        <w:overflowPunct w:val="0"/>
        <w:autoSpaceDE w:val="0"/>
        <w:autoSpaceDN w:val="0"/>
        <w:adjustRightInd w:val="0"/>
        <w:spacing w:line="259" w:lineRule="auto"/>
        <w:jc w:val="both"/>
        <w:textAlignment w:val="baseline"/>
        <w:rPr>
          <w:rFonts w:ascii="Source Sans Pro" w:hAnsi="Source Sans Pro"/>
        </w:rPr>
      </w:pPr>
      <w:r w:rsidRPr="00E9637F">
        <w:rPr>
          <w:rFonts w:ascii="Source Sans Pro" w:hAnsi="Source Sans Pro"/>
        </w:rPr>
        <w:t>Quality of proposal (40%)</w:t>
      </w:r>
      <w:r w:rsidR="004D6970">
        <w:rPr>
          <w:rFonts w:ascii="Source Sans Pro" w:hAnsi="Source Sans Pro"/>
        </w:rPr>
        <w:t xml:space="preserve"> – i.e. </w:t>
      </w:r>
      <w:r w:rsidR="004D6970" w:rsidRPr="004D6970">
        <w:rPr>
          <w:rFonts w:ascii="Source Sans Pro" w:eastAsia="Times New Roman" w:hAnsi="Source Sans Pro" w:cs="Arial"/>
        </w:rPr>
        <w:t>the significance and originality of the proposed research; its underpinning ideas, aims, and research questions; the research design, methodology, and/or sources; the suitability of the proposal for doctoral research; opportunities for dissemination and potential impact; and any ethical considerations that the proposal may raise</w:t>
      </w:r>
    </w:p>
    <w:p w14:paraId="0294E1B4" w14:textId="0455AAF0" w:rsidR="00E06E36" w:rsidRPr="00E9637F" w:rsidRDefault="00E06E36" w:rsidP="004D6970">
      <w:pPr>
        <w:numPr>
          <w:ilvl w:val="0"/>
          <w:numId w:val="10"/>
        </w:numPr>
        <w:tabs>
          <w:tab w:val="left" w:pos="567"/>
          <w:tab w:val="left" w:pos="5214"/>
          <w:tab w:val="left" w:pos="5498"/>
        </w:tabs>
        <w:overflowPunct w:val="0"/>
        <w:autoSpaceDE w:val="0"/>
        <w:autoSpaceDN w:val="0"/>
        <w:adjustRightInd w:val="0"/>
        <w:spacing w:line="259" w:lineRule="auto"/>
        <w:jc w:val="both"/>
        <w:textAlignment w:val="baseline"/>
        <w:rPr>
          <w:rFonts w:ascii="Source Sans Pro" w:hAnsi="Source Sans Pro"/>
        </w:rPr>
      </w:pPr>
      <w:r w:rsidRPr="00E9637F">
        <w:rPr>
          <w:rFonts w:ascii="Source Sans Pro" w:hAnsi="Source Sans Pro"/>
        </w:rPr>
        <w:t>Preparedness of applicant (20%)</w:t>
      </w:r>
      <w:r w:rsidR="004D6970">
        <w:rPr>
          <w:rFonts w:ascii="Source Sans Pro" w:hAnsi="Source Sans Pro"/>
        </w:rPr>
        <w:t xml:space="preserve"> – i.e. </w:t>
      </w:r>
      <w:r w:rsidR="004D6970" w:rsidRPr="004D6970">
        <w:rPr>
          <w:rFonts w:ascii="Source Sans Pro" w:hAnsi="Source Sans Pro"/>
        </w:rPr>
        <w:t>previous academic achievements in relevant subject areas; any relevant professional/practitioner experience (particularly for applicants with non-standard academic trajectories); and relevant knowledge, skills, and/or training for the proposed research</w:t>
      </w:r>
    </w:p>
    <w:p w14:paraId="24A3793B" w14:textId="266118FF" w:rsidR="00E06E36" w:rsidRPr="00E9637F" w:rsidRDefault="00E06E36" w:rsidP="004D6970">
      <w:pPr>
        <w:numPr>
          <w:ilvl w:val="0"/>
          <w:numId w:val="10"/>
        </w:numPr>
        <w:tabs>
          <w:tab w:val="left" w:pos="567"/>
          <w:tab w:val="left" w:pos="5214"/>
          <w:tab w:val="left" w:pos="5498"/>
        </w:tabs>
        <w:overflowPunct w:val="0"/>
        <w:autoSpaceDE w:val="0"/>
        <w:autoSpaceDN w:val="0"/>
        <w:adjustRightInd w:val="0"/>
        <w:spacing w:line="259" w:lineRule="auto"/>
        <w:jc w:val="both"/>
        <w:textAlignment w:val="baseline"/>
        <w:rPr>
          <w:rFonts w:ascii="Source Sans Pro" w:hAnsi="Source Sans Pro"/>
        </w:rPr>
      </w:pPr>
      <w:r w:rsidRPr="00E9637F">
        <w:rPr>
          <w:rFonts w:ascii="Source Sans Pro" w:hAnsi="Source Sans Pro"/>
        </w:rPr>
        <w:lastRenderedPageBreak/>
        <w:t>Feasibility of project (20%)</w:t>
      </w:r>
      <w:r w:rsidR="004D6970">
        <w:rPr>
          <w:rFonts w:ascii="Source Sans Pro" w:hAnsi="Source Sans Pro"/>
        </w:rPr>
        <w:t xml:space="preserve"> – i.e. </w:t>
      </w:r>
      <w:r w:rsidR="004D6970" w:rsidRPr="004D6970">
        <w:rPr>
          <w:rFonts w:ascii="Source Sans Pro" w:hAnsi="Source Sans Pro"/>
        </w:rPr>
        <w:t>the project’s likely completion within the timeframe; the identification of training needs; justification of fieldwork and study visits; and fit with the expertise and interests of the two named supervisors</w:t>
      </w:r>
    </w:p>
    <w:p w14:paraId="2E6E80D0" w14:textId="77777777" w:rsidR="00E06E36" w:rsidRDefault="00E06E36" w:rsidP="00E06E36">
      <w:pPr>
        <w:pStyle w:val="ListParagraph"/>
        <w:numPr>
          <w:ilvl w:val="0"/>
          <w:numId w:val="10"/>
        </w:numPr>
        <w:tabs>
          <w:tab w:val="left" w:pos="567"/>
          <w:tab w:val="left" w:pos="5214"/>
          <w:tab w:val="left" w:pos="5498"/>
        </w:tabs>
        <w:overflowPunct w:val="0"/>
        <w:autoSpaceDE w:val="0"/>
        <w:autoSpaceDN w:val="0"/>
        <w:adjustRightInd w:val="0"/>
        <w:spacing w:line="259" w:lineRule="auto"/>
        <w:contextualSpacing/>
        <w:jc w:val="both"/>
        <w:textAlignment w:val="baseline"/>
        <w:rPr>
          <w:rFonts w:ascii="Source Sans Pro" w:hAnsi="Source Sans Pro"/>
        </w:rPr>
      </w:pPr>
      <w:r w:rsidRPr="00E9637F">
        <w:rPr>
          <w:rFonts w:ascii="Source Sans Pro" w:hAnsi="Source Sans Pro"/>
        </w:rPr>
        <w:t>School ranking (20%)</w:t>
      </w:r>
    </w:p>
    <w:p w14:paraId="605074C4" w14:textId="77777777" w:rsidR="00E06E36" w:rsidRDefault="00E06E36" w:rsidP="00E06E36">
      <w:pPr>
        <w:tabs>
          <w:tab w:val="left" w:pos="567"/>
          <w:tab w:val="left" w:pos="5214"/>
          <w:tab w:val="left" w:pos="5498"/>
        </w:tabs>
        <w:overflowPunct w:val="0"/>
        <w:autoSpaceDE w:val="0"/>
        <w:autoSpaceDN w:val="0"/>
        <w:adjustRightInd w:val="0"/>
        <w:spacing w:line="259" w:lineRule="auto"/>
        <w:jc w:val="both"/>
        <w:textAlignment w:val="baseline"/>
        <w:rPr>
          <w:rFonts w:ascii="Source Sans Pro" w:hAnsi="Source Sans Pro"/>
        </w:rPr>
      </w:pPr>
    </w:p>
    <w:p w14:paraId="71D5AD13" w14:textId="3AE22ED2" w:rsidR="00416BEE" w:rsidRPr="00416BEE" w:rsidRDefault="00416BEE" w:rsidP="00421781">
      <w:pPr>
        <w:jc w:val="both"/>
        <w:rPr>
          <w:rFonts w:ascii="Source Sans Pro" w:hAnsi="Source Sans Pro" w:cs="Arial"/>
        </w:rPr>
      </w:pPr>
      <w:r w:rsidRPr="00737A9F">
        <w:rPr>
          <w:rFonts w:ascii="Source Sans Pro" w:hAnsi="Source Sans Pro"/>
          <w:szCs w:val="28"/>
        </w:rPr>
        <w:t xml:space="preserve">If two or more candidates are equally ranked, preference will be given to the candidate scoring more highly on the following criteria: quality of proposal; if still equal, preparedness of applicant; if still equal, </w:t>
      </w:r>
      <w:proofErr w:type="gramStart"/>
      <w:r w:rsidRPr="00737A9F">
        <w:rPr>
          <w:rFonts w:ascii="Source Sans Pro" w:hAnsi="Source Sans Pro"/>
          <w:szCs w:val="28"/>
        </w:rPr>
        <w:t>feasibility</w:t>
      </w:r>
      <w:proofErr w:type="gramEnd"/>
      <w:r w:rsidRPr="00737A9F">
        <w:rPr>
          <w:rFonts w:ascii="Source Sans Pro" w:hAnsi="Source Sans Pro"/>
          <w:szCs w:val="28"/>
        </w:rPr>
        <w:t xml:space="preserve"> of project.</w:t>
      </w:r>
    </w:p>
    <w:p w14:paraId="258072EF" w14:textId="77777777" w:rsidR="00416BEE" w:rsidRDefault="00416BEE" w:rsidP="00421781">
      <w:pPr>
        <w:jc w:val="both"/>
        <w:rPr>
          <w:rFonts w:ascii="Source Sans Pro" w:hAnsi="Source Sans Pro" w:cs="Arial"/>
        </w:rPr>
      </w:pPr>
    </w:p>
    <w:p w14:paraId="1BE67AA8" w14:textId="6158C4BD" w:rsidR="00FA073C" w:rsidRDefault="004D6970" w:rsidP="00421781">
      <w:pPr>
        <w:jc w:val="both"/>
        <w:rPr>
          <w:rFonts w:ascii="Source Sans Pro" w:hAnsi="Source Sans Pro" w:cs="Arial"/>
        </w:rPr>
      </w:pPr>
      <w:r>
        <w:rPr>
          <w:rFonts w:ascii="Source Sans Pro" w:hAnsi="Source Sans Pro" w:cs="Arial"/>
        </w:rPr>
        <w:t xml:space="preserve">Offers </w:t>
      </w:r>
      <w:r w:rsidR="00705E89">
        <w:rPr>
          <w:rFonts w:ascii="Source Sans Pro" w:hAnsi="Source Sans Pro" w:cs="Arial"/>
        </w:rPr>
        <w:t>will be made to successful candidates in late March 2020, to be accepted or declined within one week.</w:t>
      </w:r>
    </w:p>
    <w:p w14:paraId="589A4930" w14:textId="04925567" w:rsidR="00705E89" w:rsidRDefault="00705E89" w:rsidP="00421781">
      <w:pPr>
        <w:jc w:val="both"/>
        <w:rPr>
          <w:rFonts w:ascii="Source Sans Pro" w:hAnsi="Source Sans Pro" w:cs="Arial"/>
        </w:rPr>
      </w:pPr>
    </w:p>
    <w:p w14:paraId="7CE30431" w14:textId="420D4152" w:rsidR="00705E89" w:rsidRPr="00705E89" w:rsidRDefault="00705E89" w:rsidP="00421781">
      <w:pPr>
        <w:jc w:val="both"/>
        <w:rPr>
          <w:rFonts w:ascii="Source Sans Pro" w:hAnsi="Source Sans Pro"/>
        </w:rPr>
      </w:pPr>
      <w:r w:rsidRPr="00FA073C">
        <w:rPr>
          <w:rFonts w:ascii="Source Sans Pro" w:hAnsi="Source Sans Pro"/>
        </w:rPr>
        <w:t>The studentships cover all tuition fees and provide a grant for living e</w:t>
      </w:r>
      <w:r w:rsidR="00B66A3A">
        <w:rPr>
          <w:rFonts w:ascii="Source Sans Pro" w:hAnsi="Source Sans Pro"/>
        </w:rPr>
        <w:t>xpenses at UK Research Council r</w:t>
      </w:r>
      <w:r w:rsidRPr="00FA073C">
        <w:rPr>
          <w:rFonts w:ascii="Source Sans Pro" w:hAnsi="Source Sans Pro"/>
        </w:rPr>
        <w:t xml:space="preserve">ates </w:t>
      </w:r>
      <w:r w:rsidR="00B66A3A">
        <w:rPr>
          <w:rFonts w:ascii="Source Sans Pro" w:hAnsi="Source Sans Pro"/>
        </w:rPr>
        <w:t>for London (</w:t>
      </w:r>
      <w:r w:rsidR="00B66A3A" w:rsidRPr="0034493D">
        <w:rPr>
          <w:rFonts w:ascii="Source Sans Pro" w:hAnsi="Source Sans Pro"/>
        </w:rPr>
        <w:t>£17</w:t>
      </w:r>
      <w:r w:rsidR="00B66A3A">
        <w:rPr>
          <w:rFonts w:ascii="Source Sans Pro" w:hAnsi="Source Sans Pro"/>
        </w:rPr>
        <w:t>,009</w:t>
      </w:r>
      <w:r w:rsidR="00B66A3A" w:rsidRPr="0034493D">
        <w:rPr>
          <w:rFonts w:ascii="Source Sans Pro" w:hAnsi="Source Sans Pro"/>
        </w:rPr>
        <w:t xml:space="preserve"> </w:t>
      </w:r>
      <w:r w:rsidR="00B66A3A">
        <w:rPr>
          <w:rFonts w:ascii="Source Sans Pro" w:hAnsi="Source Sans Pro"/>
        </w:rPr>
        <w:t>p.a. full-time</w:t>
      </w:r>
      <w:r w:rsidRPr="00FA073C">
        <w:rPr>
          <w:rFonts w:ascii="Source Sans Pro" w:hAnsi="Source Sans Pro"/>
        </w:rPr>
        <w:t>). Awards are made for the full duration of the period of fee liability for the agreed course. Please note that these awards cannot be deferred.</w:t>
      </w:r>
    </w:p>
    <w:sectPr w:rsidR="00705E89" w:rsidRPr="00705E89" w:rsidSect="00421781">
      <w:headerReference w:type="even" r:id="rId9"/>
      <w:headerReference w:type="default" r:id="rId10"/>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2565FB" w16cid:durableId="21A4615E"/>
  <w16cid:commentId w16cid:paraId="6CE718BD" w16cid:durableId="21A461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DA092" w14:textId="77777777" w:rsidR="0064134E" w:rsidRDefault="0064134E" w:rsidP="007E3055">
      <w:r>
        <w:separator/>
      </w:r>
    </w:p>
  </w:endnote>
  <w:endnote w:type="continuationSeparator" w:id="0">
    <w:p w14:paraId="6295F46D" w14:textId="77777777" w:rsidR="0064134E" w:rsidRDefault="0064134E" w:rsidP="007E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2B99F" w14:textId="77777777" w:rsidR="0064134E" w:rsidRDefault="0064134E" w:rsidP="007E3055">
      <w:r>
        <w:separator/>
      </w:r>
    </w:p>
  </w:footnote>
  <w:footnote w:type="continuationSeparator" w:id="0">
    <w:p w14:paraId="383CE4A9" w14:textId="77777777" w:rsidR="0064134E" w:rsidRDefault="0064134E" w:rsidP="007E3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CDD88" w14:textId="77777777" w:rsidR="006B2E65" w:rsidRDefault="006B2E65" w:rsidP="00051B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979CF2" w14:textId="77777777" w:rsidR="006B2E65" w:rsidRDefault="006B2E65" w:rsidP="007E305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1A9E6" w14:textId="1AFB93F8" w:rsidR="006B2E65" w:rsidRDefault="006B2E65" w:rsidP="00051B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6B46">
      <w:rPr>
        <w:rStyle w:val="PageNumber"/>
        <w:noProof/>
      </w:rPr>
      <w:t>3</w:t>
    </w:r>
    <w:r>
      <w:rPr>
        <w:rStyle w:val="PageNumber"/>
      </w:rPr>
      <w:fldChar w:fldCharType="end"/>
    </w:r>
  </w:p>
  <w:p w14:paraId="4FCEA58B" w14:textId="77777777" w:rsidR="006B2E65" w:rsidRDefault="006B2E65" w:rsidP="007E305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F2A46"/>
    <w:multiLevelType w:val="hybridMultilevel"/>
    <w:tmpl w:val="D7A8C4A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7C76EE"/>
    <w:multiLevelType w:val="hybridMultilevel"/>
    <w:tmpl w:val="83946D0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02A1E1F"/>
    <w:multiLevelType w:val="hybridMultilevel"/>
    <w:tmpl w:val="3286B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504691"/>
    <w:multiLevelType w:val="hybridMultilevel"/>
    <w:tmpl w:val="CC4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17222"/>
    <w:multiLevelType w:val="hybridMultilevel"/>
    <w:tmpl w:val="87E84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F7338"/>
    <w:multiLevelType w:val="hybridMultilevel"/>
    <w:tmpl w:val="FCC26A36"/>
    <w:lvl w:ilvl="0" w:tplc="08090001">
      <w:start w:val="1"/>
      <w:numFmt w:val="bullet"/>
      <w:lvlText w:val=""/>
      <w:lvlJc w:val="left"/>
      <w:pPr>
        <w:ind w:left="1487" w:hanging="360"/>
      </w:pPr>
      <w:rPr>
        <w:rFonts w:ascii="Symbol" w:hAnsi="Symbol"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6" w15:restartNumberingAfterBreak="0">
    <w:nsid w:val="32DA18B2"/>
    <w:multiLevelType w:val="hybridMultilevel"/>
    <w:tmpl w:val="949E0482"/>
    <w:lvl w:ilvl="0" w:tplc="3628F9C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F63746B"/>
    <w:multiLevelType w:val="multilevel"/>
    <w:tmpl w:val="F3EC2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B65172"/>
    <w:multiLevelType w:val="multilevel"/>
    <w:tmpl w:val="AAF86A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F86747F"/>
    <w:multiLevelType w:val="hybridMultilevel"/>
    <w:tmpl w:val="1346B844"/>
    <w:lvl w:ilvl="0" w:tplc="63B0EA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1"/>
  </w:num>
  <w:num w:numId="5">
    <w:abstractNumId w:val="8"/>
  </w:num>
  <w:num w:numId="6">
    <w:abstractNumId w:val="5"/>
  </w:num>
  <w:num w:numId="7">
    <w:abstractNumId w:val="0"/>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56"/>
    <w:rsid w:val="00026956"/>
    <w:rsid w:val="00030503"/>
    <w:rsid w:val="000367B1"/>
    <w:rsid w:val="00051B8C"/>
    <w:rsid w:val="00070BF1"/>
    <w:rsid w:val="00090CEF"/>
    <w:rsid w:val="000D2A1C"/>
    <w:rsid w:val="000D31A7"/>
    <w:rsid w:val="0011161D"/>
    <w:rsid w:val="00124CBA"/>
    <w:rsid w:val="00130EE6"/>
    <w:rsid w:val="001845BE"/>
    <w:rsid w:val="001E624F"/>
    <w:rsid w:val="001F1D32"/>
    <w:rsid w:val="001F422F"/>
    <w:rsid w:val="002624B6"/>
    <w:rsid w:val="002666A6"/>
    <w:rsid w:val="00296579"/>
    <w:rsid w:val="003031A0"/>
    <w:rsid w:val="003252F8"/>
    <w:rsid w:val="00331B3C"/>
    <w:rsid w:val="003406B0"/>
    <w:rsid w:val="0034493D"/>
    <w:rsid w:val="0035117B"/>
    <w:rsid w:val="00355ED4"/>
    <w:rsid w:val="00374150"/>
    <w:rsid w:val="0037563A"/>
    <w:rsid w:val="00376938"/>
    <w:rsid w:val="003F7194"/>
    <w:rsid w:val="003F78F7"/>
    <w:rsid w:val="00405A35"/>
    <w:rsid w:val="00416BEE"/>
    <w:rsid w:val="00421781"/>
    <w:rsid w:val="0044095D"/>
    <w:rsid w:val="00450E9B"/>
    <w:rsid w:val="0046065F"/>
    <w:rsid w:val="00477381"/>
    <w:rsid w:val="004C190F"/>
    <w:rsid w:val="004D6970"/>
    <w:rsid w:val="004E16E4"/>
    <w:rsid w:val="00511B27"/>
    <w:rsid w:val="005149EB"/>
    <w:rsid w:val="00543B61"/>
    <w:rsid w:val="00546325"/>
    <w:rsid w:val="00572E28"/>
    <w:rsid w:val="005B57AE"/>
    <w:rsid w:val="005E42C7"/>
    <w:rsid w:val="00601679"/>
    <w:rsid w:val="006307BD"/>
    <w:rsid w:val="0064134E"/>
    <w:rsid w:val="006629CF"/>
    <w:rsid w:val="0068781F"/>
    <w:rsid w:val="00691FF0"/>
    <w:rsid w:val="006B2E65"/>
    <w:rsid w:val="006D5F3E"/>
    <w:rsid w:val="006D68CE"/>
    <w:rsid w:val="006E16C7"/>
    <w:rsid w:val="006E2940"/>
    <w:rsid w:val="006F009C"/>
    <w:rsid w:val="00705E89"/>
    <w:rsid w:val="00737A9F"/>
    <w:rsid w:val="00747938"/>
    <w:rsid w:val="007A3C04"/>
    <w:rsid w:val="007E3055"/>
    <w:rsid w:val="00806B46"/>
    <w:rsid w:val="00822000"/>
    <w:rsid w:val="00852956"/>
    <w:rsid w:val="0090071B"/>
    <w:rsid w:val="00932A67"/>
    <w:rsid w:val="00936948"/>
    <w:rsid w:val="009454CA"/>
    <w:rsid w:val="00970C87"/>
    <w:rsid w:val="00993692"/>
    <w:rsid w:val="009E4FF2"/>
    <w:rsid w:val="009E78A4"/>
    <w:rsid w:val="00A25040"/>
    <w:rsid w:val="00A42D08"/>
    <w:rsid w:val="00A57E82"/>
    <w:rsid w:val="00A624D1"/>
    <w:rsid w:val="00AB3C4E"/>
    <w:rsid w:val="00B0261F"/>
    <w:rsid w:val="00B178F8"/>
    <w:rsid w:val="00B66A3A"/>
    <w:rsid w:val="00BC3E6D"/>
    <w:rsid w:val="00BE65EE"/>
    <w:rsid w:val="00C17B50"/>
    <w:rsid w:val="00C50E44"/>
    <w:rsid w:val="00C72156"/>
    <w:rsid w:val="00C825E4"/>
    <w:rsid w:val="00CC34EA"/>
    <w:rsid w:val="00CC3DD6"/>
    <w:rsid w:val="00D14390"/>
    <w:rsid w:val="00D4112C"/>
    <w:rsid w:val="00D66566"/>
    <w:rsid w:val="00D86443"/>
    <w:rsid w:val="00D94A19"/>
    <w:rsid w:val="00DA1E63"/>
    <w:rsid w:val="00DB1979"/>
    <w:rsid w:val="00DB24FF"/>
    <w:rsid w:val="00DC6E2D"/>
    <w:rsid w:val="00DE6A0A"/>
    <w:rsid w:val="00DF1098"/>
    <w:rsid w:val="00E06E36"/>
    <w:rsid w:val="00E22C1A"/>
    <w:rsid w:val="00E27803"/>
    <w:rsid w:val="00E738F7"/>
    <w:rsid w:val="00E935B1"/>
    <w:rsid w:val="00E9687B"/>
    <w:rsid w:val="00EF2158"/>
    <w:rsid w:val="00F2787E"/>
    <w:rsid w:val="00F3208D"/>
    <w:rsid w:val="00F55D5F"/>
    <w:rsid w:val="00FA073C"/>
    <w:rsid w:val="00FB5423"/>
    <w:rsid w:val="00FD023C"/>
    <w:rsid w:val="00FD0315"/>
    <w:rsid w:val="00FE2F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595BC7"/>
  <w14:defaultImageDpi w14:val="300"/>
  <w15:docId w15:val="{6AF3B0EF-6EC0-4986-B205-E7837C21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87B"/>
    <w:rPr>
      <w:color w:val="0000FF" w:themeColor="hyperlink"/>
      <w:u w:val="single"/>
    </w:rPr>
  </w:style>
  <w:style w:type="paragraph" w:styleId="ListParagraph">
    <w:name w:val="List Paragraph"/>
    <w:basedOn w:val="Normal"/>
    <w:uiPriority w:val="34"/>
    <w:qFormat/>
    <w:rsid w:val="00C17B50"/>
    <w:pPr>
      <w:ind w:left="720"/>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7E3055"/>
    <w:pPr>
      <w:tabs>
        <w:tab w:val="center" w:pos="4320"/>
        <w:tab w:val="right" w:pos="8640"/>
      </w:tabs>
    </w:pPr>
  </w:style>
  <w:style w:type="character" w:customStyle="1" w:styleId="HeaderChar">
    <w:name w:val="Header Char"/>
    <w:basedOn w:val="DefaultParagraphFont"/>
    <w:link w:val="Header"/>
    <w:uiPriority w:val="99"/>
    <w:rsid w:val="007E3055"/>
  </w:style>
  <w:style w:type="character" w:styleId="PageNumber">
    <w:name w:val="page number"/>
    <w:basedOn w:val="DefaultParagraphFont"/>
    <w:uiPriority w:val="99"/>
    <w:semiHidden/>
    <w:unhideWhenUsed/>
    <w:rsid w:val="007E3055"/>
  </w:style>
  <w:style w:type="table" w:styleId="TableGrid">
    <w:name w:val="Table Grid"/>
    <w:basedOn w:val="TableNormal"/>
    <w:uiPriority w:val="59"/>
    <w:rsid w:val="0037563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2000"/>
    <w:rPr>
      <w:sz w:val="16"/>
      <w:szCs w:val="16"/>
    </w:rPr>
  </w:style>
  <w:style w:type="paragraph" w:styleId="CommentText">
    <w:name w:val="annotation text"/>
    <w:basedOn w:val="Normal"/>
    <w:link w:val="CommentTextChar"/>
    <w:uiPriority w:val="99"/>
    <w:semiHidden/>
    <w:unhideWhenUsed/>
    <w:rsid w:val="00822000"/>
    <w:rPr>
      <w:sz w:val="20"/>
      <w:szCs w:val="20"/>
    </w:rPr>
  </w:style>
  <w:style w:type="character" w:customStyle="1" w:styleId="CommentTextChar">
    <w:name w:val="Comment Text Char"/>
    <w:basedOn w:val="DefaultParagraphFont"/>
    <w:link w:val="CommentText"/>
    <w:uiPriority w:val="99"/>
    <w:semiHidden/>
    <w:rsid w:val="00822000"/>
    <w:rPr>
      <w:sz w:val="20"/>
      <w:szCs w:val="20"/>
    </w:rPr>
  </w:style>
  <w:style w:type="paragraph" w:styleId="CommentSubject">
    <w:name w:val="annotation subject"/>
    <w:basedOn w:val="CommentText"/>
    <w:next w:val="CommentText"/>
    <w:link w:val="CommentSubjectChar"/>
    <w:uiPriority w:val="99"/>
    <w:semiHidden/>
    <w:unhideWhenUsed/>
    <w:rsid w:val="00822000"/>
    <w:rPr>
      <w:b/>
      <w:bCs/>
    </w:rPr>
  </w:style>
  <w:style w:type="character" w:customStyle="1" w:styleId="CommentSubjectChar">
    <w:name w:val="Comment Subject Char"/>
    <w:basedOn w:val="CommentTextChar"/>
    <w:link w:val="CommentSubject"/>
    <w:uiPriority w:val="99"/>
    <w:semiHidden/>
    <w:rsid w:val="00822000"/>
    <w:rPr>
      <w:b/>
      <w:bCs/>
      <w:sz w:val="20"/>
      <w:szCs w:val="20"/>
    </w:rPr>
  </w:style>
  <w:style w:type="paragraph" w:styleId="BalloonText">
    <w:name w:val="Balloon Text"/>
    <w:basedOn w:val="Normal"/>
    <w:link w:val="BalloonTextChar"/>
    <w:uiPriority w:val="99"/>
    <w:semiHidden/>
    <w:unhideWhenUsed/>
    <w:rsid w:val="008220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000"/>
    <w:rPr>
      <w:rFonts w:ascii="Segoe UI" w:hAnsi="Segoe UI" w:cs="Segoe UI"/>
      <w:sz w:val="18"/>
      <w:szCs w:val="18"/>
    </w:rPr>
  </w:style>
  <w:style w:type="character" w:styleId="FollowedHyperlink">
    <w:name w:val="FollowedHyperlink"/>
    <w:basedOn w:val="DefaultParagraphFont"/>
    <w:uiPriority w:val="99"/>
    <w:semiHidden/>
    <w:unhideWhenUsed/>
    <w:rsid w:val="00D94A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60190">
      <w:bodyDiv w:val="1"/>
      <w:marLeft w:val="0"/>
      <w:marRight w:val="0"/>
      <w:marTop w:val="0"/>
      <w:marBottom w:val="0"/>
      <w:divBdr>
        <w:top w:val="none" w:sz="0" w:space="0" w:color="auto"/>
        <w:left w:val="none" w:sz="0" w:space="0" w:color="auto"/>
        <w:bottom w:val="none" w:sz="0" w:space="0" w:color="auto"/>
        <w:right w:val="none" w:sz="0" w:space="0" w:color="auto"/>
      </w:divBdr>
    </w:div>
    <w:div w:id="267585750">
      <w:bodyDiv w:val="1"/>
      <w:marLeft w:val="0"/>
      <w:marRight w:val="0"/>
      <w:marTop w:val="0"/>
      <w:marBottom w:val="0"/>
      <w:divBdr>
        <w:top w:val="none" w:sz="0" w:space="0" w:color="auto"/>
        <w:left w:val="none" w:sz="0" w:space="0" w:color="auto"/>
        <w:bottom w:val="none" w:sz="0" w:space="0" w:color="auto"/>
        <w:right w:val="none" w:sz="0" w:space="0" w:color="auto"/>
      </w:divBdr>
    </w:div>
    <w:div w:id="287589992">
      <w:bodyDiv w:val="1"/>
      <w:marLeft w:val="0"/>
      <w:marRight w:val="0"/>
      <w:marTop w:val="0"/>
      <w:marBottom w:val="0"/>
      <w:divBdr>
        <w:top w:val="none" w:sz="0" w:space="0" w:color="auto"/>
        <w:left w:val="none" w:sz="0" w:space="0" w:color="auto"/>
        <w:bottom w:val="none" w:sz="0" w:space="0" w:color="auto"/>
        <w:right w:val="none" w:sz="0" w:space="0" w:color="auto"/>
      </w:divBdr>
    </w:div>
    <w:div w:id="1306157095">
      <w:bodyDiv w:val="1"/>
      <w:marLeft w:val="0"/>
      <w:marRight w:val="0"/>
      <w:marTop w:val="0"/>
      <w:marBottom w:val="0"/>
      <w:divBdr>
        <w:top w:val="none" w:sz="0" w:space="0" w:color="auto"/>
        <w:left w:val="none" w:sz="0" w:space="0" w:color="auto"/>
        <w:bottom w:val="none" w:sz="0" w:space="0" w:color="auto"/>
        <w:right w:val="none" w:sz="0" w:space="0" w:color="auto"/>
      </w:divBdr>
    </w:div>
    <w:div w:id="1453667785">
      <w:bodyDiv w:val="1"/>
      <w:marLeft w:val="0"/>
      <w:marRight w:val="0"/>
      <w:marTop w:val="0"/>
      <w:marBottom w:val="0"/>
      <w:divBdr>
        <w:top w:val="none" w:sz="0" w:space="0" w:color="auto"/>
        <w:left w:val="none" w:sz="0" w:space="0" w:color="auto"/>
        <w:bottom w:val="none" w:sz="0" w:space="0" w:color="auto"/>
        <w:right w:val="none" w:sz="0" w:space="0" w:color="auto"/>
      </w:divBdr>
    </w:div>
    <w:div w:id="1620793609">
      <w:bodyDiv w:val="1"/>
      <w:marLeft w:val="0"/>
      <w:marRight w:val="0"/>
      <w:marTop w:val="0"/>
      <w:marBottom w:val="0"/>
      <w:divBdr>
        <w:top w:val="none" w:sz="0" w:space="0" w:color="auto"/>
        <w:left w:val="none" w:sz="0" w:space="0" w:color="auto"/>
        <w:bottom w:val="none" w:sz="0" w:space="0" w:color="auto"/>
        <w:right w:val="none" w:sz="0" w:space="0" w:color="auto"/>
      </w:divBdr>
    </w:div>
    <w:div w:id="1939097413">
      <w:bodyDiv w:val="1"/>
      <w:marLeft w:val="0"/>
      <w:marRight w:val="0"/>
      <w:marTop w:val="0"/>
      <w:marBottom w:val="0"/>
      <w:divBdr>
        <w:top w:val="none" w:sz="0" w:space="0" w:color="auto"/>
        <w:left w:val="none" w:sz="0" w:space="0" w:color="auto"/>
        <w:bottom w:val="none" w:sz="0" w:space="0" w:color="auto"/>
        <w:right w:val="none" w:sz="0" w:space="0" w:color="auto"/>
      </w:divBdr>
    </w:div>
    <w:div w:id="1951743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qmul.onlinesurveys.ac.uk/qmul-bame-studentships-humanities-and-social-sciences"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qmul.ac.uk/postgraduate/research/applying-for-a-ph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acu</dc:creator>
  <cp:keywords/>
  <dc:description/>
  <cp:lastModifiedBy>Felicity Shelley</cp:lastModifiedBy>
  <cp:revision>3</cp:revision>
  <cp:lastPrinted>2018-11-13T12:41:00Z</cp:lastPrinted>
  <dcterms:created xsi:type="dcterms:W3CDTF">2019-12-18T16:52:00Z</dcterms:created>
  <dcterms:modified xsi:type="dcterms:W3CDTF">2019-12-19T19:49:00Z</dcterms:modified>
</cp:coreProperties>
</file>