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43D4" w:rsidRDefault="00785C7E">
      <w:pPr>
        <w:ind w:left="-426"/>
        <w:rPr>
          <w:rFonts w:ascii="Book Antiqua" w:eastAsia="Book Antiqua" w:hAnsi="Book Antiqua" w:cs="Book Antiqua"/>
          <w:smallCaps/>
          <w:sz w:val="40"/>
          <w:szCs w:val="40"/>
        </w:rPr>
      </w:pPr>
      <w:r>
        <w:rPr>
          <w:rFonts w:ascii="Book Antiqua" w:eastAsia="Book Antiqua" w:hAnsi="Book Antiqua" w:cs="Book Antiqua"/>
          <w:noProof/>
          <w:lang w:val="en-GB"/>
        </w:rPr>
        <w:drawing>
          <wp:inline distT="0" distB="0" distL="0" distR="0" wp14:anchorId="281E9E54" wp14:editId="07777777">
            <wp:extent cx="2940398" cy="6856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398" cy="685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6F4FD65E" w:rsidR="006443D4" w:rsidRDefault="30F39644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  <w:r w:rsidRPr="31EE2116">
        <w:rPr>
          <w:rFonts w:ascii="Book Antiqua" w:eastAsia="Book Antiqua" w:hAnsi="Book Antiqua" w:cs="Book Antiqua"/>
          <w:smallCaps/>
          <w:sz w:val="40"/>
          <w:szCs w:val="40"/>
        </w:rPr>
        <w:t>Access to the Bar Awards 202</w:t>
      </w:r>
      <w:r w:rsidR="7EB0EC88" w:rsidRPr="31EE2116">
        <w:rPr>
          <w:rFonts w:ascii="Book Antiqua" w:eastAsia="Book Antiqua" w:hAnsi="Book Antiqua" w:cs="Book Antiqua"/>
          <w:smallCaps/>
          <w:sz w:val="40"/>
          <w:szCs w:val="40"/>
        </w:rPr>
        <w:t>2</w:t>
      </w:r>
    </w:p>
    <w:p w14:paraId="00000003" w14:textId="155F5F29" w:rsidR="006443D4" w:rsidRDefault="30F39644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  <w:r w:rsidRPr="30F39644">
        <w:rPr>
          <w:rFonts w:ascii="Book Antiqua" w:eastAsia="Book Antiqua" w:hAnsi="Book Antiqua" w:cs="Book Antiqua"/>
          <w:smallCaps/>
          <w:sz w:val="40"/>
          <w:szCs w:val="40"/>
        </w:rPr>
        <w:t>Guidance</w:t>
      </w:r>
      <w:r w:rsidR="1B0D63E2" w:rsidRPr="30F39644">
        <w:rPr>
          <w:rFonts w:ascii="Book Antiqua" w:eastAsia="Book Antiqua" w:hAnsi="Book Antiqua" w:cs="Book Antiqua"/>
          <w:smallCaps/>
          <w:sz w:val="40"/>
          <w:szCs w:val="40"/>
        </w:rPr>
        <w:t xml:space="preserve"> for Students</w:t>
      </w:r>
    </w:p>
    <w:p w14:paraId="00000004" w14:textId="77777777" w:rsidR="006443D4" w:rsidRDefault="006443D4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</w:p>
    <w:p w14:paraId="00000005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Background</w:t>
      </w:r>
    </w:p>
    <w:p w14:paraId="00000006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07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Middle Temple Access to the Bar Awards are an example of how we aim to reach able students from backgrounds which do not traditionally encourage aspirations for a career at the Bar and help them to make an informed choice about their opportunities. </w:t>
      </w:r>
    </w:p>
    <w:p w14:paraId="00000008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09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unded by the donations of senior members of the Inn, the scheme provides two funded weeks (£250 per week) of work experience every summer for up to thirty undergraduates from disadvantaged backgrounds. One week is spent marshalling (i.e. shadowing a judge </w:t>
      </w:r>
      <w:r>
        <w:rPr>
          <w:rFonts w:ascii="Arial" w:eastAsia="Arial" w:hAnsi="Arial" w:cs="Arial"/>
        </w:rPr>
        <w:t>in court) and the other week in Chambers with a barrister.</w:t>
      </w:r>
    </w:p>
    <w:p w14:paraId="0000000A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0B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possible Chambers and Courts close to the candidate’s home are selected for the scheme. However where necessary the Inn will provide accommodation to complete the scheme in London. Candidate</w:t>
      </w:r>
      <w:r>
        <w:rPr>
          <w:rFonts w:ascii="Arial" w:eastAsia="Arial" w:hAnsi="Arial" w:cs="Arial"/>
        </w:rPr>
        <w:t>s will also receive invitations to networking events.</w:t>
      </w:r>
    </w:p>
    <w:p w14:paraId="0000000C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0D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Eligibility</w:t>
      </w:r>
    </w:p>
    <w:p w14:paraId="0000000E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0F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scheme is open to undergraduate and postgraduate students who;</w:t>
      </w:r>
    </w:p>
    <w:p w14:paraId="00000010" w14:textId="77777777" w:rsidR="006443D4" w:rsidRDefault="006443D4">
      <w:pPr>
        <w:jc w:val="both"/>
        <w:rPr>
          <w:rFonts w:ascii="Arial" w:eastAsia="Arial" w:hAnsi="Arial" w:cs="Arial"/>
        </w:rPr>
      </w:pPr>
    </w:p>
    <w:p w14:paraId="00000012" w14:textId="4270388A" w:rsidR="006443D4" w:rsidRDefault="30F39644" w:rsidP="31EE2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31EE2116">
        <w:rPr>
          <w:rFonts w:ascii="Arial" w:eastAsia="Arial" w:hAnsi="Arial" w:cs="Arial"/>
          <w:color w:val="000000"/>
        </w:rPr>
        <w:t>Are available to participate from Monday 2</w:t>
      </w:r>
      <w:r w:rsidR="5413D178" w:rsidRPr="31EE2116">
        <w:rPr>
          <w:rFonts w:ascii="Arial" w:eastAsia="Arial" w:hAnsi="Arial" w:cs="Arial"/>
          <w:color w:val="000000"/>
        </w:rPr>
        <w:t>7</w:t>
      </w:r>
      <w:r w:rsidRPr="31EE2116">
        <w:rPr>
          <w:rFonts w:ascii="Arial" w:eastAsia="Arial" w:hAnsi="Arial" w:cs="Arial"/>
          <w:color w:val="000000"/>
        </w:rPr>
        <w:t xml:space="preserve"> June to Friday </w:t>
      </w:r>
      <w:r w:rsidR="131DD54A" w:rsidRPr="31EE2116">
        <w:rPr>
          <w:rFonts w:ascii="Arial" w:eastAsia="Arial" w:hAnsi="Arial" w:cs="Arial"/>
          <w:color w:val="000000"/>
        </w:rPr>
        <w:t>8</w:t>
      </w:r>
      <w:r w:rsidRPr="31EE2116">
        <w:rPr>
          <w:rFonts w:ascii="Arial" w:eastAsia="Arial" w:hAnsi="Arial" w:cs="Arial"/>
          <w:color w:val="000000"/>
        </w:rPr>
        <w:t xml:space="preserve"> July 202</w:t>
      </w:r>
      <w:r w:rsidR="0430E54A" w:rsidRPr="31EE2116">
        <w:rPr>
          <w:rFonts w:ascii="Arial" w:eastAsia="Arial" w:hAnsi="Arial" w:cs="Arial"/>
          <w:color w:val="000000"/>
        </w:rPr>
        <w:t>2</w:t>
      </w:r>
      <w:r w:rsidRPr="31EE2116">
        <w:rPr>
          <w:rFonts w:ascii="Arial" w:eastAsia="Arial" w:hAnsi="Arial" w:cs="Arial"/>
          <w:color w:val="000000"/>
        </w:rPr>
        <w:t xml:space="preserve"> (inclusive).</w:t>
      </w:r>
      <w:r w:rsidR="61D2EFFA" w:rsidRPr="31EE2116">
        <w:rPr>
          <w:rFonts w:ascii="Arial" w:eastAsia="Arial" w:hAnsi="Arial" w:cs="Arial"/>
          <w:color w:val="000000"/>
        </w:rPr>
        <w:t xml:space="preserve"> </w:t>
      </w:r>
    </w:p>
    <w:p w14:paraId="00000013" w14:textId="77777777" w:rsidR="006443D4" w:rsidRDefault="00785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are</w:t>
      </w:r>
      <w:proofErr w:type="gramEnd"/>
      <w:r>
        <w:rPr>
          <w:rFonts w:ascii="Arial" w:eastAsia="Arial" w:hAnsi="Arial" w:cs="Arial"/>
          <w:color w:val="000000"/>
        </w:rPr>
        <w:t xml:space="preserve"> in the second, third or fourth year of a qualifying law degree, or taking the Graduate Diploma in Law or an equivalent conversion course. Postgraduates with a qualifying law degree may also apply.</w:t>
      </w:r>
    </w:p>
    <w:p w14:paraId="00000014" w14:textId="77777777" w:rsidR="006443D4" w:rsidRDefault="006443D4">
      <w:pPr>
        <w:ind w:left="284" w:hanging="491"/>
        <w:jc w:val="both"/>
        <w:rPr>
          <w:rFonts w:ascii="Arial" w:eastAsia="Arial" w:hAnsi="Arial" w:cs="Arial"/>
        </w:rPr>
      </w:pPr>
    </w:p>
    <w:p w14:paraId="00000015" w14:textId="77777777" w:rsidR="006443D4" w:rsidRDefault="00785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have</w:t>
      </w:r>
      <w:proofErr w:type="gramEnd"/>
      <w:r>
        <w:rPr>
          <w:rFonts w:ascii="Arial" w:eastAsia="Arial" w:hAnsi="Arial" w:cs="Arial"/>
          <w:color w:val="000000"/>
        </w:rPr>
        <w:t xml:space="preserve"> little or no family history of higher or professi</w:t>
      </w:r>
      <w:r>
        <w:rPr>
          <w:rFonts w:ascii="Arial" w:eastAsia="Arial" w:hAnsi="Arial" w:cs="Arial"/>
          <w:color w:val="000000"/>
        </w:rPr>
        <w:t>onal education.</w:t>
      </w:r>
    </w:p>
    <w:p w14:paraId="00000016" w14:textId="77777777" w:rsidR="006443D4" w:rsidRDefault="006443D4">
      <w:pPr>
        <w:ind w:left="284" w:hanging="491"/>
        <w:jc w:val="both"/>
        <w:rPr>
          <w:rFonts w:ascii="Arial" w:eastAsia="Arial" w:hAnsi="Arial" w:cs="Arial"/>
        </w:rPr>
      </w:pPr>
    </w:p>
    <w:p w14:paraId="00000017" w14:textId="77777777" w:rsidR="006443D4" w:rsidRDefault="00785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completed</w:t>
      </w:r>
      <w:proofErr w:type="gramEnd"/>
      <w:r>
        <w:rPr>
          <w:rFonts w:ascii="Arial" w:eastAsia="Arial" w:hAnsi="Arial" w:cs="Arial"/>
          <w:color w:val="000000"/>
        </w:rPr>
        <w:t xml:space="preserve"> secondary education in a state school. (In exceptional circumstances, students who attended secondary education in a fee-paying school may be considered.)</w:t>
      </w:r>
    </w:p>
    <w:p w14:paraId="00000018" w14:textId="77777777" w:rsidR="006443D4" w:rsidRDefault="006443D4">
      <w:pPr>
        <w:ind w:left="284" w:hanging="491"/>
        <w:jc w:val="both"/>
        <w:rPr>
          <w:rFonts w:ascii="Arial" w:eastAsia="Arial" w:hAnsi="Arial" w:cs="Arial"/>
        </w:rPr>
      </w:pPr>
    </w:p>
    <w:p w14:paraId="00000019" w14:textId="77777777" w:rsidR="006443D4" w:rsidRDefault="00785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are</w:t>
      </w:r>
      <w:proofErr w:type="gramEnd"/>
      <w:r>
        <w:rPr>
          <w:rFonts w:ascii="Arial" w:eastAsia="Arial" w:hAnsi="Arial" w:cs="Arial"/>
          <w:color w:val="000000"/>
        </w:rPr>
        <w:t xml:space="preserve"> not a member of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Inner Temple, The </w:t>
      </w:r>
      <w:proofErr w:type="spellStart"/>
      <w:r>
        <w:rPr>
          <w:rFonts w:ascii="Arial" w:eastAsia="Arial" w:hAnsi="Arial" w:cs="Arial"/>
          <w:color w:val="000000"/>
        </w:rPr>
        <w:t>Honourabl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Society of Lincoln’s Inn or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Gray’s Inn. </w:t>
      </w:r>
    </w:p>
    <w:p w14:paraId="0000001A" w14:textId="77777777" w:rsidR="006443D4" w:rsidRDefault="006443D4">
      <w:pPr>
        <w:jc w:val="both"/>
        <w:rPr>
          <w:rFonts w:ascii="Arial" w:eastAsia="Arial" w:hAnsi="Arial" w:cs="Arial"/>
        </w:rPr>
      </w:pPr>
    </w:p>
    <w:p w14:paraId="0000001B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Note: Recipients of the Inner Temple Pegasus Access and Support Scheme will not be eligible to receive an Access to the Bar Award. </w:t>
      </w:r>
    </w:p>
    <w:p w14:paraId="0000001C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1D" w14:textId="77777777" w:rsidR="006443D4" w:rsidRDefault="006443D4">
      <w:pPr>
        <w:ind w:left="-426"/>
        <w:jc w:val="both"/>
        <w:rPr>
          <w:rFonts w:ascii="Arial" w:eastAsia="Arial" w:hAnsi="Arial" w:cs="Arial"/>
          <w:b/>
        </w:rPr>
      </w:pPr>
    </w:p>
    <w:p w14:paraId="0000001E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Criteria for the making of an award</w:t>
      </w:r>
    </w:p>
    <w:p w14:paraId="0000001F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20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crit</w:t>
      </w:r>
      <w:r>
        <w:rPr>
          <w:rFonts w:ascii="Arial" w:eastAsia="Arial" w:hAnsi="Arial" w:cs="Arial"/>
        </w:rPr>
        <w:t>eria for the making of an award are as follows:</w:t>
      </w:r>
    </w:p>
    <w:p w14:paraId="00000021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22" w14:textId="77777777" w:rsidR="006443D4" w:rsidRDefault="00785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profile indicating that the student is likely to be awarded a good upper second or first class degree, or has already been awarded one if the student is a graduate undertaking the conversion course; and</w:t>
      </w:r>
    </w:p>
    <w:p w14:paraId="00000023" w14:textId="77777777" w:rsidR="006443D4" w:rsidRDefault="006443D4">
      <w:pPr>
        <w:jc w:val="both"/>
        <w:rPr>
          <w:rFonts w:ascii="Arial" w:eastAsia="Arial" w:hAnsi="Arial" w:cs="Arial"/>
        </w:rPr>
      </w:pPr>
    </w:p>
    <w:p w14:paraId="00000024" w14:textId="77777777" w:rsidR="006443D4" w:rsidRDefault="00785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 good performance in mooting or debating activity at university or at school or other evidence of potential to be a successful advocate; and</w:t>
      </w:r>
    </w:p>
    <w:p w14:paraId="00000025" w14:textId="77777777" w:rsidR="006443D4" w:rsidRDefault="006443D4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</w:rPr>
      </w:pPr>
    </w:p>
    <w:p w14:paraId="00000026" w14:textId="77777777" w:rsidR="006443D4" w:rsidRDefault="00785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Good references as to their academic and intellectual ability and other relevant qualities such as self-confidenc</w:t>
      </w:r>
      <w:r>
        <w:rPr>
          <w:rFonts w:ascii="Arial" w:eastAsia="Arial" w:hAnsi="Arial" w:cs="Arial"/>
          <w:color w:val="000000"/>
        </w:rPr>
        <w:t>e, strong communication skills and motivation and determination for a career at the Bar from two of their university tutors.</w:t>
      </w:r>
    </w:p>
    <w:p w14:paraId="00000027" w14:textId="77777777" w:rsidR="006443D4" w:rsidRDefault="006443D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0000028" w14:textId="77777777" w:rsidR="006443D4" w:rsidRDefault="00785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Students who have limited experience of the Bar thus far and meet the previous criteria are preferred.</w:t>
      </w:r>
    </w:p>
    <w:p w14:paraId="00000029" w14:textId="77777777" w:rsidR="006443D4" w:rsidRDefault="006443D4">
      <w:pPr>
        <w:ind w:left="426"/>
        <w:jc w:val="both"/>
        <w:rPr>
          <w:rFonts w:ascii="Arial" w:eastAsia="Arial" w:hAnsi="Arial" w:cs="Arial"/>
        </w:rPr>
      </w:pPr>
    </w:p>
    <w:p w14:paraId="0000002A" w14:textId="77777777" w:rsidR="006443D4" w:rsidRDefault="006443D4">
      <w:pPr>
        <w:jc w:val="both"/>
        <w:rPr>
          <w:rFonts w:ascii="Arial" w:eastAsia="Arial" w:hAnsi="Arial" w:cs="Arial"/>
        </w:rPr>
      </w:pPr>
    </w:p>
    <w:p w14:paraId="0000002B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should be aware that an unsuccessful application to Access to the Bar is </w:t>
      </w:r>
      <w:r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</w:rPr>
        <w:t xml:space="preserve"> an indictment of their ability and will not affect their chances of being awarded a Middle Temple BPTC Scholarship - which is awarded on merit alone.</w:t>
      </w:r>
    </w:p>
    <w:p w14:paraId="0000002C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2D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Application Pro</w:t>
      </w:r>
      <w:r>
        <w:rPr>
          <w:rFonts w:ascii="Arial" w:eastAsia="Arial" w:hAnsi="Arial" w:cs="Arial"/>
          <w:b/>
        </w:rPr>
        <w:t>cess</w:t>
      </w:r>
    </w:p>
    <w:p w14:paraId="0000002E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2F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university that participates in the scheme will carry out the initial shortlisting and will submit selected applications to the Middle Temple.</w:t>
      </w:r>
    </w:p>
    <w:p w14:paraId="00000030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31" w14:textId="77777777" w:rsidR="006443D4" w:rsidRDefault="00785C7E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application must include the following:</w:t>
      </w:r>
    </w:p>
    <w:p w14:paraId="00000032" w14:textId="77777777" w:rsidR="006443D4" w:rsidRDefault="00785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Application form, completed, signed, and dated.</w:t>
      </w:r>
    </w:p>
    <w:p w14:paraId="00000033" w14:textId="77777777" w:rsidR="006443D4" w:rsidRDefault="00785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Transcri</w:t>
      </w:r>
      <w:r>
        <w:rPr>
          <w:rFonts w:ascii="Arial" w:eastAsia="Arial" w:hAnsi="Arial" w:cs="Arial"/>
          <w:color w:val="000000"/>
        </w:rPr>
        <w:t>pts of degree examination results to date</w:t>
      </w:r>
    </w:p>
    <w:p w14:paraId="00000034" w14:textId="77777777" w:rsidR="006443D4" w:rsidRDefault="00785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Two references from university tutors. [It is up to the Department whether referees should be approached by a member of the Faculty or by the student, but either way, they need to be submitted together with the app</w:t>
      </w:r>
      <w:r>
        <w:rPr>
          <w:rFonts w:ascii="Arial" w:eastAsia="Arial" w:hAnsi="Arial" w:cs="Arial"/>
          <w:color w:val="000000"/>
        </w:rPr>
        <w:t>lication.]</w:t>
      </w:r>
    </w:p>
    <w:p w14:paraId="00000035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36" w14:textId="77777777" w:rsidR="006443D4" w:rsidRDefault="00785C7E">
      <w:pPr>
        <w:ind w:left="-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(* please note that where an institution has multiple study </w:t>
      </w:r>
      <w:proofErr w:type="spellStart"/>
      <w:r>
        <w:rPr>
          <w:rFonts w:ascii="Arial" w:eastAsia="Arial" w:hAnsi="Arial" w:cs="Arial"/>
          <w:i/>
        </w:rPr>
        <w:t>centres</w:t>
      </w:r>
      <w:proofErr w:type="spellEnd"/>
      <w:r>
        <w:rPr>
          <w:rFonts w:ascii="Arial" w:eastAsia="Arial" w:hAnsi="Arial" w:cs="Arial"/>
          <w:i/>
        </w:rPr>
        <w:t>, one application will be accepted from each region)</w:t>
      </w:r>
    </w:p>
    <w:p w14:paraId="00000037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38" w14:textId="7145A3DC" w:rsidR="006443D4" w:rsidRPr="00785C7E" w:rsidRDefault="00785C7E">
      <w:pPr>
        <w:ind w:left="-426"/>
        <w:jc w:val="both"/>
        <w:rPr>
          <w:rFonts w:ascii="Arial" w:eastAsia="Arial" w:hAnsi="Arial" w:cs="Arial"/>
          <w:sz w:val="36"/>
          <w:szCs w:val="36"/>
          <w:u w:val="single"/>
        </w:rPr>
      </w:pPr>
      <w:r w:rsidRPr="00785C7E">
        <w:rPr>
          <w:rFonts w:ascii="Arial" w:eastAsia="Arial" w:hAnsi="Arial" w:cs="Arial"/>
          <w:sz w:val="36"/>
          <w:szCs w:val="36"/>
          <w:u w:val="single"/>
        </w:rPr>
        <w:t>Students should submit their applications to:</w:t>
      </w:r>
      <w:r w:rsidRPr="00785C7E">
        <w:rPr>
          <w:rFonts w:ascii="Arial" w:eastAsia="Arial" w:hAnsi="Arial" w:cs="Arial"/>
          <w:sz w:val="36"/>
          <w:szCs w:val="36"/>
          <w:u w:val="single"/>
        </w:rPr>
        <w:t xml:space="preserve"> </w:t>
      </w:r>
    </w:p>
    <w:p w14:paraId="00000039" w14:textId="02531F03" w:rsidR="006443D4" w:rsidRPr="00785C7E" w:rsidRDefault="00785C7E">
      <w:pPr>
        <w:ind w:left="-426"/>
        <w:jc w:val="both"/>
        <w:rPr>
          <w:rFonts w:ascii="Arial" w:eastAsia="Arial" w:hAnsi="Arial" w:cs="Arial"/>
          <w:color w:val="FF0000"/>
          <w:sz w:val="32"/>
          <w:szCs w:val="32"/>
        </w:rPr>
      </w:pPr>
      <w:r w:rsidRPr="00785C7E">
        <w:rPr>
          <w:rFonts w:ascii="Arial" w:eastAsia="Arial" w:hAnsi="Arial" w:cs="Arial"/>
          <w:color w:val="FF0000"/>
          <w:sz w:val="32"/>
          <w:szCs w:val="32"/>
        </w:rPr>
        <w:t>Queen Mary University of London School of Law Scholarships and Bursaries Team</w:t>
      </w:r>
    </w:p>
    <w:p w14:paraId="0000003A" w14:textId="2225BFF3" w:rsidR="006443D4" w:rsidRPr="00785C7E" w:rsidRDefault="00785C7E">
      <w:pPr>
        <w:ind w:left="-426"/>
        <w:jc w:val="both"/>
        <w:rPr>
          <w:rFonts w:ascii="Arial" w:eastAsia="Arial" w:hAnsi="Arial" w:cs="Arial"/>
          <w:color w:val="FF0000"/>
          <w:sz w:val="32"/>
          <w:szCs w:val="32"/>
        </w:rPr>
      </w:pPr>
      <w:r w:rsidRPr="00785C7E">
        <w:rPr>
          <w:rFonts w:ascii="Arial" w:eastAsia="Arial" w:hAnsi="Arial" w:cs="Arial"/>
          <w:color w:val="FF0000"/>
          <w:sz w:val="32"/>
          <w:szCs w:val="32"/>
        </w:rPr>
        <w:t xml:space="preserve">Via: </w:t>
      </w:r>
      <w:hyperlink r:id="rId6" w:history="1">
        <w:r w:rsidRPr="00785C7E">
          <w:rPr>
            <w:rStyle w:val="Hyperlink"/>
            <w:rFonts w:ascii="Segoe UI" w:hAnsi="Segoe UI" w:cs="Segoe UI"/>
            <w:color w:val="FF0000"/>
            <w:sz w:val="32"/>
            <w:szCs w:val="32"/>
            <w:u w:val="none"/>
          </w:rPr>
          <w:t>law-scholarships-bursaries@qmul.ac.uk</w:t>
        </w:r>
      </w:hyperlink>
    </w:p>
    <w:p w14:paraId="0000003B" w14:textId="2EE19202" w:rsidR="006443D4" w:rsidRPr="00785C7E" w:rsidRDefault="00785C7E">
      <w:pPr>
        <w:ind w:left="-426"/>
        <w:jc w:val="both"/>
        <w:rPr>
          <w:rFonts w:ascii="Arial" w:eastAsia="Arial" w:hAnsi="Arial" w:cs="Arial"/>
          <w:color w:val="FF0000"/>
          <w:sz w:val="32"/>
          <w:szCs w:val="32"/>
        </w:rPr>
      </w:pPr>
      <w:r w:rsidRPr="00785C7E">
        <w:rPr>
          <w:rFonts w:ascii="Arial" w:eastAsia="Arial" w:hAnsi="Arial" w:cs="Arial"/>
          <w:color w:val="FF0000"/>
          <w:sz w:val="32"/>
          <w:szCs w:val="32"/>
        </w:rPr>
        <w:t>Deadline:</w:t>
      </w:r>
      <w:r w:rsidRPr="00785C7E">
        <w:rPr>
          <w:rFonts w:ascii="Arial" w:eastAsia="Arial" w:hAnsi="Arial" w:cs="Arial"/>
          <w:color w:val="FF0000"/>
          <w:sz w:val="32"/>
          <w:szCs w:val="32"/>
        </w:rPr>
        <w:t xml:space="preserve"> Midday Wednesday 9th February 2022</w:t>
      </w:r>
    </w:p>
    <w:p w14:paraId="0EC1E58F" w14:textId="77777777" w:rsidR="00785C7E" w:rsidRPr="00785C7E" w:rsidRDefault="00785C7E">
      <w:pPr>
        <w:ind w:left="-426"/>
        <w:jc w:val="both"/>
        <w:rPr>
          <w:rFonts w:ascii="Arial" w:eastAsia="Arial" w:hAnsi="Arial" w:cs="Arial"/>
          <w:i/>
          <w:sz w:val="36"/>
          <w:szCs w:val="36"/>
        </w:rPr>
      </w:pPr>
    </w:p>
    <w:p w14:paraId="0000003C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 INCOMPLETE APPLICATIONS CANNOT BE CONSIDERED.</w:t>
      </w:r>
    </w:p>
    <w:p w14:paraId="0000003D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3E" w14:textId="77777777" w:rsidR="006443D4" w:rsidRDefault="00785C7E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Shortlisting and Interview</w:t>
      </w:r>
      <w:bookmarkStart w:id="1" w:name="_GoBack"/>
      <w:bookmarkEnd w:id="1"/>
    </w:p>
    <w:p w14:paraId="0000003F" w14:textId="16D2713E" w:rsidR="006443D4" w:rsidRDefault="30F39644" w:rsidP="30F39644">
      <w:pPr>
        <w:ind w:left="-426"/>
        <w:jc w:val="both"/>
        <w:rPr>
          <w:rFonts w:ascii="Arial" w:eastAsia="Arial" w:hAnsi="Arial" w:cs="Arial"/>
        </w:rPr>
      </w:pPr>
      <w:r w:rsidRPr="30F39644">
        <w:rPr>
          <w:rFonts w:ascii="Arial" w:eastAsia="Arial" w:hAnsi="Arial" w:cs="Arial"/>
        </w:rPr>
        <w:t>Applications will be shortlisted by the Inn and a number of applicants will be invited to attend an interview at Middle Temple.  Reasonable travel expenses (up to £65) will be reimbursed.</w:t>
      </w:r>
      <w:r w:rsidR="2477A260" w:rsidRPr="30F39644">
        <w:rPr>
          <w:rFonts w:ascii="Arial" w:eastAsia="Arial" w:hAnsi="Arial" w:cs="Arial"/>
        </w:rPr>
        <w:t xml:space="preserve"> If travel is not possible due to coronavirus then the interviews will be conducted online.</w:t>
      </w:r>
    </w:p>
    <w:p w14:paraId="00000040" w14:textId="77777777" w:rsidR="006443D4" w:rsidRDefault="006443D4">
      <w:pPr>
        <w:ind w:left="-426"/>
        <w:jc w:val="both"/>
        <w:rPr>
          <w:rFonts w:ascii="Arial" w:eastAsia="Arial" w:hAnsi="Arial" w:cs="Arial"/>
        </w:rPr>
      </w:pPr>
    </w:p>
    <w:p w14:paraId="00000041" w14:textId="09990CB5" w:rsidR="006443D4" w:rsidRDefault="30F39644">
      <w:pPr>
        <w:ind w:left="-426"/>
        <w:jc w:val="both"/>
        <w:rPr>
          <w:rFonts w:ascii="Arial" w:eastAsia="Arial" w:hAnsi="Arial" w:cs="Arial"/>
        </w:rPr>
      </w:pPr>
      <w:r w:rsidRPr="31EE2116">
        <w:rPr>
          <w:rFonts w:ascii="Arial" w:eastAsia="Arial" w:hAnsi="Arial" w:cs="Arial"/>
        </w:rPr>
        <w:t xml:space="preserve">Shortlisted applicants will be interviewed by </w:t>
      </w:r>
      <w:proofErr w:type="spellStart"/>
      <w:r w:rsidRPr="31EE2116">
        <w:rPr>
          <w:rFonts w:ascii="Arial" w:eastAsia="Arial" w:hAnsi="Arial" w:cs="Arial"/>
        </w:rPr>
        <w:t>practising</w:t>
      </w:r>
      <w:proofErr w:type="spellEnd"/>
      <w:r w:rsidRPr="31EE2116">
        <w:rPr>
          <w:rFonts w:ascii="Arial" w:eastAsia="Arial" w:hAnsi="Arial" w:cs="Arial"/>
        </w:rPr>
        <w:t xml:space="preserve"> members of the Middle Temple in March/April 202</w:t>
      </w:r>
      <w:r w:rsidR="33ED3364" w:rsidRPr="31EE2116">
        <w:rPr>
          <w:rFonts w:ascii="Arial" w:eastAsia="Arial" w:hAnsi="Arial" w:cs="Arial"/>
        </w:rPr>
        <w:t>2</w:t>
      </w:r>
      <w:r w:rsidRPr="31EE2116">
        <w:rPr>
          <w:rFonts w:ascii="Arial" w:eastAsia="Arial" w:hAnsi="Arial" w:cs="Arial"/>
        </w:rPr>
        <w:t>.</w:t>
      </w:r>
    </w:p>
    <w:sectPr w:rsidR="006443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A3A"/>
    <w:multiLevelType w:val="multilevel"/>
    <w:tmpl w:val="AD340E68"/>
    <w:lvl w:ilvl="0">
      <w:start w:val="1"/>
      <w:numFmt w:val="bullet"/>
      <w:lvlText w:val="•"/>
      <w:lvlJc w:val="left"/>
      <w:pPr>
        <w:ind w:left="-432" w:hanging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96C17"/>
    <w:multiLevelType w:val="multilevel"/>
    <w:tmpl w:val="DD40A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EB2F46"/>
    <w:multiLevelType w:val="multilevel"/>
    <w:tmpl w:val="A2F63C64"/>
    <w:lvl w:ilvl="0">
      <w:start w:val="1"/>
      <w:numFmt w:val="decimal"/>
      <w:lvlText w:val="%1."/>
      <w:lvlJc w:val="left"/>
      <w:pPr>
        <w:ind w:left="-6" w:hanging="42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4"/>
    <w:rsid w:val="006443D4"/>
    <w:rsid w:val="00785C7E"/>
    <w:rsid w:val="0430E54A"/>
    <w:rsid w:val="131DD54A"/>
    <w:rsid w:val="162C6D0C"/>
    <w:rsid w:val="1B0D63E2"/>
    <w:rsid w:val="2477A260"/>
    <w:rsid w:val="24D530E4"/>
    <w:rsid w:val="2F105C49"/>
    <w:rsid w:val="30F39644"/>
    <w:rsid w:val="31EE2116"/>
    <w:rsid w:val="33ED3364"/>
    <w:rsid w:val="37EBD3CE"/>
    <w:rsid w:val="3CB230C2"/>
    <w:rsid w:val="3CFCC0D6"/>
    <w:rsid w:val="4F0F055D"/>
    <w:rsid w:val="51161C30"/>
    <w:rsid w:val="5413D178"/>
    <w:rsid w:val="5825F4B4"/>
    <w:rsid w:val="61D2EFFA"/>
    <w:rsid w:val="66E831CD"/>
    <w:rsid w:val="66FF9FAC"/>
    <w:rsid w:val="7EB0E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F10C"/>
  <w15:docId w15:val="{275C590B-DA31-423F-BBA5-B6C121C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5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-scholarships-bursaries@qmul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Gillespie</dc:creator>
  <cp:lastModifiedBy>Elle Gillespie</cp:lastModifiedBy>
  <cp:revision>2</cp:revision>
  <dcterms:created xsi:type="dcterms:W3CDTF">2022-01-24T13:25:00Z</dcterms:created>
  <dcterms:modified xsi:type="dcterms:W3CDTF">2022-01-24T13:25:00Z</dcterms:modified>
</cp:coreProperties>
</file>