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8F23" w14:textId="744D5AD7" w:rsidR="00F12B1F" w:rsidRPr="002A789B" w:rsidRDefault="00941D9C" w:rsidP="00595A8C">
      <w:pPr>
        <w:spacing w:after="8" w:line="276" w:lineRule="auto"/>
        <w:ind w:left="79" w:firstLine="0"/>
        <w:jc w:val="center"/>
        <w:rPr>
          <w:rFonts w:ascii="Arial" w:hAnsi="Arial" w:cs="Arial"/>
        </w:rPr>
      </w:pPr>
      <w:r w:rsidRPr="002A789B">
        <w:rPr>
          <w:rFonts w:ascii="Arial" w:hAnsi="Arial" w:cs="Arial"/>
          <w:sz w:val="24"/>
        </w:rPr>
        <w:t xml:space="preserve"> </w:t>
      </w:r>
    </w:p>
    <w:p w14:paraId="7828D61D" w14:textId="45E4AE28" w:rsidR="00F12B1F" w:rsidRPr="003B0190" w:rsidRDefault="00941D9C" w:rsidP="00595A8C">
      <w:pPr>
        <w:spacing w:after="0" w:line="276" w:lineRule="auto"/>
        <w:ind w:left="24" w:firstLine="0"/>
        <w:jc w:val="center"/>
        <w:rPr>
          <w:rFonts w:ascii="Arial" w:eastAsia="Cambria" w:hAnsi="Arial" w:cs="Arial"/>
          <w:b/>
          <w:sz w:val="20"/>
          <w:szCs w:val="20"/>
        </w:rPr>
      </w:pPr>
      <w:r w:rsidRPr="003B0190">
        <w:rPr>
          <w:rFonts w:ascii="Arial" w:eastAsia="Cambria" w:hAnsi="Arial" w:cs="Arial"/>
          <w:b/>
        </w:rPr>
        <w:t>Faculty of Humanities and Social Sciences</w:t>
      </w:r>
      <w:r w:rsidR="003B0190">
        <w:rPr>
          <w:rFonts w:ascii="Arial" w:eastAsia="Cambria" w:hAnsi="Arial" w:cs="Arial"/>
          <w:b/>
        </w:rPr>
        <w:br/>
      </w:r>
      <w:r w:rsidR="00CB5E14">
        <w:rPr>
          <w:rFonts w:ascii="Arial" w:eastAsia="Cambria" w:hAnsi="Arial" w:cs="Arial"/>
          <w:b/>
          <w:sz w:val="24"/>
        </w:rPr>
        <w:br/>
      </w:r>
      <w:r w:rsidRPr="003B0190">
        <w:rPr>
          <w:rFonts w:ascii="Arial" w:eastAsia="Cambria" w:hAnsi="Arial" w:cs="Arial"/>
          <w:b/>
          <w:sz w:val="20"/>
          <w:szCs w:val="20"/>
        </w:rPr>
        <w:t xml:space="preserve"> Institute for the Humanities and Social Sciences (IHSS)</w:t>
      </w:r>
    </w:p>
    <w:p w14:paraId="51AB1D55" w14:textId="77777777" w:rsidR="004D400D" w:rsidRPr="002A789B" w:rsidRDefault="004D400D" w:rsidP="00595A8C">
      <w:pPr>
        <w:spacing w:after="0" w:line="276" w:lineRule="auto"/>
        <w:ind w:left="24" w:firstLine="0"/>
        <w:jc w:val="center"/>
        <w:rPr>
          <w:rFonts w:ascii="Arial" w:hAnsi="Arial" w:cs="Arial"/>
        </w:rPr>
      </w:pPr>
    </w:p>
    <w:p w14:paraId="2C911707" w14:textId="2930DB4F" w:rsidR="00F12B1F" w:rsidRPr="003B0190" w:rsidRDefault="00941D9C" w:rsidP="00595A8C">
      <w:pPr>
        <w:spacing w:after="0" w:line="276" w:lineRule="auto"/>
        <w:ind w:left="77" w:firstLine="0"/>
        <w:jc w:val="center"/>
        <w:rPr>
          <w:rFonts w:ascii="Arial" w:eastAsia="Cambria" w:hAnsi="Arial" w:cs="Arial"/>
          <w:b/>
          <w:sz w:val="20"/>
          <w:szCs w:val="20"/>
        </w:rPr>
      </w:pPr>
      <w:r w:rsidRPr="002A789B">
        <w:rPr>
          <w:rFonts w:ascii="Arial" w:eastAsia="Cambria" w:hAnsi="Arial" w:cs="Arial"/>
          <w:b/>
          <w:sz w:val="24"/>
        </w:rPr>
        <w:t xml:space="preserve"> </w:t>
      </w:r>
      <w:r w:rsidRPr="002A789B">
        <w:rPr>
          <w:rFonts w:ascii="Arial" w:eastAsia="Cambria" w:hAnsi="Arial" w:cs="Arial"/>
          <w:b/>
          <w:sz w:val="20"/>
        </w:rPr>
        <w:t>IHSS Distinguished Visiting Fellowships Scheme 20</w:t>
      </w:r>
      <w:r w:rsidR="00727978">
        <w:rPr>
          <w:rFonts w:ascii="Arial" w:eastAsia="Cambria" w:hAnsi="Arial" w:cs="Arial"/>
          <w:b/>
          <w:sz w:val="20"/>
        </w:rPr>
        <w:t>2</w:t>
      </w:r>
      <w:r w:rsidR="00433245">
        <w:rPr>
          <w:rFonts w:ascii="Arial" w:eastAsia="Cambria" w:hAnsi="Arial" w:cs="Arial"/>
          <w:b/>
          <w:sz w:val="20"/>
        </w:rPr>
        <w:t>2</w:t>
      </w:r>
      <w:r w:rsidRPr="002A789B">
        <w:rPr>
          <w:rFonts w:ascii="Arial" w:eastAsia="Cambria" w:hAnsi="Arial" w:cs="Arial"/>
          <w:b/>
          <w:sz w:val="20"/>
        </w:rPr>
        <w:t>-</w:t>
      </w:r>
      <w:r w:rsidR="00234F6C" w:rsidRPr="002A789B">
        <w:rPr>
          <w:rFonts w:ascii="Arial" w:eastAsia="Cambria" w:hAnsi="Arial" w:cs="Arial"/>
          <w:b/>
          <w:sz w:val="20"/>
        </w:rPr>
        <w:t>2</w:t>
      </w:r>
      <w:r w:rsidR="00433245">
        <w:rPr>
          <w:rFonts w:ascii="Arial" w:eastAsia="Cambria" w:hAnsi="Arial" w:cs="Arial"/>
          <w:b/>
          <w:sz w:val="20"/>
        </w:rPr>
        <w:t>3</w:t>
      </w:r>
      <w:r w:rsidR="00BA4C96" w:rsidRPr="002A789B">
        <w:rPr>
          <w:rFonts w:ascii="Arial" w:eastAsia="Cambria" w:hAnsi="Arial" w:cs="Arial"/>
          <w:b/>
          <w:sz w:val="20"/>
        </w:rPr>
        <w:t xml:space="preserve"> </w:t>
      </w:r>
      <w:r w:rsidR="00CB5E14">
        <w:rPr>
          <w:rFonts w:ascii="Arial" w:eastAsia="Cambria" w:hAnsi="Arial" w:cs="Arial"/>
          <w:b/>
          <w:sz w:val="20"/>
        </w:rPr>
        <w:br/>
      </w:r>
      <w:r w:rsidR="00BA4C96" w:rsidRPr="003B0190">
        <w:rPr>
          <w:rFonts w:ascii="Arial" w:eastAsia="Cambria" w:hAnsi="Arial" w:cs="Arial"/>
          <w:b/>
          <w:sz w:val="20"/>
          <w:szCs w:val="20"/>
        </w:rPr>
        <w:t xml:space="preserve"> </w:t>
      </w:r>
    </w:p>
    <w:p w14:paraId="552D3684" w14:textId="38EAB9CB" w:rsidR="00F12B1F" w:rsidRPr="003B0190" w:rsidRDefault="002A789B" w:rsidP="00595A8C">
      <w:pPr>
        <w:spacing w:after="0" w:line="276" w:lineRule="auto"/>
        <w:ind w:firstLine="0"/>
        <w:jc w:val="center"/>
        <w:rPr>
          <w:rFonts w:ascii="Arial" w:hAnsi="Arial" w:cs="Arial"/>
          <w:color w:val="auto"/>
          <w:sz w:val="20"/>
          <w:szCs w:val="20"/>
        </w:rPr>
      </w:pPr>
      <w:r w:rsidRPr="003B0190">
        <w:rPr>
          <w:rFonts w:ascii="Arial" w:eastAsia="Cambria" w:hAnsi="Arial" w:cs="Arial"/>
          <w:b/>
          <w:color w:val="auto"/>
          <w:sz w:val="20"/>
          <w:szCs w:val="20"/>
        </w:rPr>
        <w:t>Application deadline:</w:t>
      </w:r>
      <w:r w:rsidR="00595A8C" w:rsidRPr="003B0190">
        <w:rPr>
          <w:rFonts w:ascii="Arial" w:eastAsia="Cambria" w:hAnsi="Arial" w:cs="Arial"/>
          <w:b/>
          <w:color w:val="auto"/>
          <w:sz w:val="20"/>
          <w:szCs w:val="20"/>
        </w:rPr>
        <w:t xml:space="preserve"> </w:t>
      </w:r>
      <w:r w:rsidR="00852C52" w:rsidRPr="003B0190">
        <w:rPr>
          <w:rFonts w:ascii="Arial" w:eastAsia="Cambria" w:hAnsi="Arial" w:cs="Arial"/>
          <w:b/>
          <w:color w:val="auto"/>
          <w:sz w:val="20"/>
          <w:szCs w:val="20"/>
        </w:rPr>
        <w:t>12 noon</w:t>
      </w:r>
      <w:r w:rsidR="009A6D06" w:rsidRPr="003B0190">
        <w:rPr>
          <w:rFonts w:ascii="Arial" w:eastAsia="Cambria" w:hAnsi="Arial" w:cs="Arial"/>
          <w:b/>
          <w:color w:val="auto"/>
          <w:sz w:val="20"/>
          <w:szCs w:val="20"/>
        </w:rPr>
        <w:t>,</w:t>
      </w:r>
      <w:r w:rsidR="00727978" w:rsidRPr="003B0190">
        <w:rPr>
          <w:rFonts w:ascii="Arial" w:eastAsia="Cambria" w:hAnsi="Arial" w:cs="Arial"/>
          <w:b/>
          <w:color w:val="auto"/>
          <w:sz w:val="20"/>
          <w:szCs w:val="20"/>
        </w:rPr>
        <w:t xml:space="preserve"> </w:t>
      </w:r>
      <w:r w:rsidR="00B20154">
        <w:rPr>
          <w:rFonts w:ascii="Arial" w:eastAsia="Cambria" w:hAnsi="Arial" w:cs="Arial"/>
          <w:b/>
          <w:color w:val="auto"/>
          <w:sz w:val="20"/>
          <w:szCs w:val="20"/>
        </w:rPr>
        <w:t>Friday 2</w:t>
      </w:r>
      <w:r w:rsidR="00433245">
        <w:rPr>
          <w:rFonts w:ascii="Arial" w:eastAsia="Cambria" w:hAnsi="Arial" w:cs="Arial"/>
          <w:b/>
          <w:color w:val="auto"/>
          <w:sz w:val="20"/>
          <w:szCs w:val="20"/>
        </w:rPr>
        <w:t>1</w:t>
      </w:r>
      <w:r w:rsidR="00B20154">
        <w:rPr>
          <w:rFonts w:ascii="Arial" w:eastAsia="Cambria" w:hAnsi="Arial" w:cs="Arial"/>
          <w:b/>
          <w:color w:val="auto"/>
          <w:sz w:val="20"/>
          <w:szCs w:val="20"/>
        </w:rPr>
        <w:t xml:space="preserve"> October</w:t>
      </w:r>
      <w:r w:rsidR="004F7E91" w:rsidRPr="003B0190">
        <w:rPr>
          <w:rFonts w:ascii="Arial" w:eastAsia="Cambria" w:hAnsi="Arial" w:cs="Arial"/>
          <w:b/>
          <w:color w:val="auto"/>
          <w:sz w:val="20"/>
          <w:szCs w:val="20"/>
        </w:rPr>
        <w:t xml:space="preserve"> 20</w:t>
      </w:r>
      <w:r w:rsidR="00727978" w:rsidRPr="003B0190">
        <w:rPr>
          <w:rFonts w:ascii="Arial" w:eastAsia="Cambria" w:hAnsi="Arial" w:cs="Arial"/>
          <w:b/>
          <w:color w:val="auto"/>
          <w:sz w:val="20"/>
          <w:szCs w:val="20"/>
        </w:rPr>
        <w:t>2</w:t>
      </w:r>
      <w:r w:rsidR="00433245">
        <w:rPr>
          <w:rFonts w:ascii="Arial" w:eastAsia="Cambria" w:hAnsi="Arial" w:cs="Arial"/>
          <w:b/>
          <w:color w:val="auto"/>
          <w:sz w:val="20"/>
          <w:szCs w:val="20"/>
        </w:rPr>
        <w:t>2</w:t>
      </w:r>
    </w:p>
    <w:p w14:paraId="42915107" w14:textId="77777777" w:rsidR="00F12B1F" w:rsidRPr="002A789B" w:rsidRDefault="00941D9C" w:rsidP="00595A8C">
      <w:pPr>
        <w:spacing w:after="0" w:line="276" w:lineRule="auto"/>
        <w:ind w:left="68" w:firstLine="0"/>
        <w:jc w:val="center"/>
        <w:rPr>
          <w:rFonts w:ascii="Arial" w:hAnsi="Arial" w:cs="Arial"/>
          <w:sz w:val="24"/>
          <w:szCs w:val="24"/>
        </w:rPr>
      </w:pPr>
      <w:r w:rsidRPr="002A789B">
        <w:rPr>
          <w:rFonts w:ascii="Arial" w:eastAsia="Cambria" w:hAnsi="Arial" w:cs="Arial"/>
          <w:sz w:val="24"/>
          <w:szCs w:val="24"/>
        </w:rPr>
        <w:t xml:space="preserve"> </w:t>
      </w:r>
    </w:p>
    <w:p w14:paraId="5BDE42AC" w14:textId="77777777" w:rsidR="00F12B1F" w:rsidRPr="00CB5E14" w:rsidRDefault="00941D9C" w:rsidP="00CB5E14">
      <w:pPr>
        <w:pStyle w:val="Heading1"/>
        <w:spacing w:after="0" w:line="276" w:lineRule="auto"/>
        <w:rPr>
          <w:rFonts w:ascii="Arial" w:hAnsi="Arial" w:cs="Arial"/>
          <w:sz w:val="20"/>
          <w:szCs w:val="20"/>
        </w:rPr>
      </w:pPr>
      <w:r w:rsidRPr="00CB5E14">
        <w:rPr>
          <w:rFonts w:ascii="Arial" w:hAnsi="Arial" w:cs="Arial"/>
          <w:sz w:val="20"/>
          <w:szCs w:val="20"/>
        </w:rPr>
        <w:t>Aim</w:t>
      </w:r>
      <w:r w:rsidRPr="00CB5E14">
        <w:rPr>
          <w:rFonts w:ascii="Arial" w:hAnsi="Arial" w:cs="Arial"/>
          <w:b w:val="0"/>
          <w:sz w:val="20"/>
          <w:szCs w:val="20"/>
        </w:rPr>
        <w:t xml:space="preserve"> </w:t>
      </w:r>
    </w:p>
    <w:p w14:paraId="50211A10" w14:textId="42B368F9" w:rsidR="00727978" w:rsidRPr="00CB5E14" w:rsidRDefault="00941D9C" w:rsidP="00CB5E14">
      <w:pPr>
        <w:spacing w:after="0" w:line="276" w:lineRule="auto"/>
        <w:rPr>
          <w:rFonts w:ascii="Arial" w:hAnsi="Arial" w:cs="Arial"/>
          <w:sz w:val="20"/>
          <w:szCs w:val="20"/>
        </w:rPr>
      </w:pPr>
      <w:r w:rsidRPr="00CB5E14">
        <w:rPr>
          <w:rFonts w:ascii="Arial" w:hAnsi="Arial" w:cs="Arial"/>
          <w:sz w:val="20"/>
          <w:szCs w:val="20"/>
        </w:rPr>
        <w:t>The primary aim of this scheme is to promote visits by disti</w:t>
      </w:r>
      <w:r w:rsidR="00727978" w:rsidRPr="00CB5E14">
        <w:rPr>
          <w:rFonts w:ascii="Arial" w:hAnsi="Arial" w:cs="Arial"/>
          <w:sz w:val="20"/>
          <w:szCs w:val="20"/>
        </w:rPr>
        <w:t>nguished established scholars</w:t>
      </w:r>
      <w:r w:rsidRPr="00CB5E14">
        <w:rPr>
          <w:rFonts w:ascii="Arial" w:hAnsi="Arial" w:cs="Arial"/>
          <w:sz w:val="20"/>
          <w:szCs w:val="20"/>
        </w:rPr>
        <w:t xml:space="preserve"> whose period of residence will enrich the research landscape by active participation in research events </w:t>
      </w:r>
      <w:r w:rsidR="00D569D3" w:rsidRPr="00CB5E14">
        <w:rPr>
          <w:rFonts w:ascii="Arial" w:hAnsi="Arial" w:cs="Arial"/>
          <w:sz w:val="20"/>
          <w:szCs w:val="20"/>
        </w:rPr>
        <w:t xml:space="preserve">and activities in collaboration with </w:t>
      </w:r>
      <w:r w:rsidRPr="00CB5E14">
        <w:rPr>
          <w:rFonts w:ascii="Arial" w:hAnsi="Arial" w:cs="Arial"/>
          <w:sz w:val="20"/>
          <w:szCs w:val="20"/>
        </w:rPr>
        <w:t>academic staff</w:t>
      </w:r>
      <w:r w:rsidR="00E41FEA" w:rsidRPr="00CB5E14">
        <w:rPr>
          <w:rFonts w:ascii="Arial" w:hAnsi="Arial" w:cs="Arial"/>
          <w:sz w:val="20"/>
          <w:szCs w:val="20"/>
        </w:rPr>
        <w:t xml:space="preserve"> and research students in Humanities and Social Sciences</w:t>
      </w:r>
      <w:r w:rsidR="00595A8C" w:rsidRPr="00CB5E14">
        <w:rPr>
          <w:rFonts w:ascii="Arial" w:hAnsi="Arial" w:cs="Arial"/>
          <w:sz w:val="20"/>
          <w:szCs w:val="20"/>
        </w:rPr>
        <w:t xml:space="preserve">. </w:t>
      </w:r>
    </w:p>
    <w:p w14:paraId="2085AA9B" w14:textId="77777777" w:rsidR="00727978" w:rsidRPr="00CB5E14" w:rsidRDefault="00727978" w:rsidP="00CB5E14">
      <w:pPr>
        <w:spacing w:after="0" w:line="276" w:lineRule="auto"/>
        <w:rPr>
          <w:rFonts w:ascii="Arial" w:hAnsi="Arial" w:cs="Arial"/>
          <w:sz w:val="20"/>
          <w:szCs w:val="20"/>
        </w:rPr>
      </w:pPr>
    </w:p>
    <w:p w14:paraId="38B52E51" w14:textId="39C17A6A" w:rsidR="00727978" w:rsidRPr="00CB5E14" w:rsidRDefault="00727978" w:rsidP="00CB5E14">
      <w:pPr>
        <w:spacing w:after="0" w:line="276" w:lineRule="auto"/>
        <w:rPr>
          <w:rFonts w:ascii="Arial" w:hAnsi="Arial" w:cs="Arial"/>
          <w:sz w:val="20"/>
          <w:szCs w:val="20"/>
        </w:rPr>
      </w:pPr>
      <w:r w:rsidRPr="00CB5E14">
        <w:rPr>
          <w:rFonts w:ascii="Arial" w:hAnsi="Arial" w:cs="Arial"/>
          <w:sz w:val="20"/>
          <w:szCs w:val="20"/>
        </w:rPr>
        <w:t>In due course a complementary scheme will be launched with the Institute for the Humanities and Social Sciences (IHSS) to promote visits by other researchers, partners (including policy makers, representatives of the arts, business, government and industry), artists and writers.</w:t>
      </w:r>
    </w:p>
    <w:p w14:paraId="5A7E18C8" w14:textId="77777777" w:rsidR="00727978" w:rsidRPr="00CB5E14" w:rsidRDefault="00727978" w:rsidP="00CB5E14">
      <w:pPr>
        <w:spacing w:after="0" w:line="276" w:lineRule="auto"/>
        <w:rPr>
          <w:rFonts w:ascii="Arial" w:hAnsi="Arial" w:cs="Arial"/>
          <w:sz w:val="20"/>
          <w:szCs w:val="20"/>
        </w:rPr>
      </w:pPr>
    </w:p>
    <w:p w14:paraId="78B0A51C" w14:textId="266CDB36"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Distinguished Visiting Fellows will be </w:t>
      </w:r>
      <w:r w:rsidR="00E41FEA" w:rsidRPr="00CB5E14">
        <w:rPr>
          <w:rFonts w:ascii="Arial" w:hAnsi="Arial" w:cs="Arial"/>
          <w:sz w:val="20"/>
          <w:szCs w:val="20"/>
        </w:rPr>
        <w:t>affiliated</w:t>
      </w:r>
      <w:r w:rsidRPr="00CB5E14">
        <w:rPr>
          <w:rFonts w:ascii="Arial" w:hAnsi="Arial" w:cs="Arial"/>
          <w:sz w:val="20"/>
          <w:szCs w:val="20"/>
        </w:rPr>
        <w:t xml:space="preserve"> </w:t>
      </w:r>
      <w:r w:rsidR="00783235" w:rsidRPr="00CB5E14">
        <w:rPr>
          <w:rFonts w:ascii="Arial" w:hAnsi="Arial" w:cs="Arial"/>
          <w:sz w:val="20"/>
          <w:szCs w:val="20"/>
        </w:rPr>
        <w:t>with</w:t>
      </w:r>
      <w:r w:rsidR="00727978" w:rsidRPr="00CB5E14">
        <w:rPr>
          <w:rFonts w:ascii="Arial" w:hAnsi="Arial" w:cs="Arial"/>
          <w:sz w:val="20"/>
          <w:szCs w:val="20"/>
        </w:rPr>
        <w:t xml:space="preserve"> the IHSS</w:t>
      </w:r>
      <w:r w:rsidRPr="00CB5E14">
        <w:rPr>
          <w:rFonts w:ascii="Arial" w:hAnsi="Arial" w:cs="Arial"/>
          <w:sz w:val="20"/>
          <w:szCs w:val="20"/>
        </w:rPr>
        <w:t xml:space="preserve"> and with the nominating School</w:t>
      </w:r>
      <w:r w:rsidR="00595A8C" w:rsidRPr="00CB5E14">
        <w:rPr>
          <w:rFonts w:ascii="Arial" w:hAnsi="Arial" w:cs="Arial"/>
          <w:sz w:val="20"/>
          <w:szCs w:val="20"/>
        </w:rPr>
        <w:t xml:space="preserve">. </w:t>
      </w:r>
      <w:r w:rsidRPr="00CB5E14">
        <w:rPr>
          <w:rFonts w:ascii="Arial" w:hAnsi="Arial" w:cs="Arial"/>
          <w:sz w:val="20"/>
          <w:szCs w:val="20"/>
        </w:rPr>
        <w:t>The work of DVFs is expected to fit the general aim of the Institute which is to promo</w:t>
      </w:r>
      <w:r w:rsidR="00E41FEA" w:rsidRPr="00CB5E14">
        <w:rPr>
          <w:rFonts w:ascii="Arial" w:hAnsi="Arial" w:cs="Arial"/>
          <w:sz w:val="20"/>
          <w:szCs w:val="20"/>
        </w:rPr>
        <w:t>te cross-disciplinary research and so nominations should demonstrate a detailed plan with cross-School/inter-disciplinary activity.</w:t>
      </w:r>
    </w:p>
    <w:p w14:paraId="2BBB2134" w14:textId="77777777" w:rsidR="00F12B1F" w:rsidRPr="00CB5E14" w:rsidRDefault="00F12B1F" w:rsidP="00CB5E14">
      <w:pPr>
        <w:spacing w:after="0" w:line="276" w:lineRule="auto"/>
        <w:ind w:left="16" w:firstLine="0"/>
        <w:rPr>
          <w:rFonts w:ascii="Arial" w:hAnsi="Arial" w:cs="Arial"/>
          <w:sz w:val="20"/>
          <w:szCs w:val="20"/>
        </w:rPr>
      </w:pPr>
    </w:p>
    <w:p w14:paraId="44F58F72" w14:textId="77777777" w:rsidR="00234F6C" w:rsidRPr="00CB5E14" w:rsidRDefault="00234F6C" w:rsidP="00CB5E14">
      <w:pPr>
        <w:pStyle w:val="Heading1"/>
        <w:spacing w:after="0" w:line="276" w:lineRule="auto"/>
        <w:ind w:left="11"/>
        <w:rPr>
          <w:rFonts w:ascii="Arial" w:hAnsi="Arial" w:cs="Arial"/>
          <w:sz w:val="20"/>
          <w:szCs w:val="20"/>
        </w:rPr>
      </w:pPr>
      <w:r w:rsidRPr="00CB5E14">
        <w:rPr>
          <w:rFonts w:ascii="Arial" w:hAnsi="Arial" w:cs="Arial"/>
          <w:sz w:val="20"/>
          <w:szCs w:val="20"/>
        </w:rPr>
        <w:t>Details</w:t>
      </w:r>
      <w:r w:rsidRPr="00CB5E14">
        <w:rPr>
          <w:rFonts w:ascii="Arial" w:hAnsi="Arial" w:cs="Arial"/>
          <w:b w:val="0"/>
          <w:sz w:val="20"/>
          <w:szCs w:val="20"/>
        </w:rPr>
        <w:t xml:space="preserve"> </w:t>
      </w:r>
    </w:p>
    <w:p w14:paraId="01B80AC8" w14:textId="22F1349C" w:rsidR="00F12B1F" w:rsidRPr="00CB5E14" w:rsidRDefault="00234F6C" w:rsidP="00CB5E14">
      <w:pPr>
        <w:spacing w:after="0" w:line="276" w:lineRule="auto"/>
        <w:rPr>
          <w:rFonts w:ascii="Arial" w:hAnsi="Arial" w:cs="Arial"/>
          <w:sz w:val="20"/>
          <w:szCs w:val="20"/>
        </w:rPr>
      </w:pPr>
      <w:r w:rsidRPr="00CB5E14">
        <w:rPr>
          <w:rFonts w:ascii="Arial" w:hAnsi="Arial" w:cs="Arial"/>
          <w:sz w:val="20"/>
          <w:szCs w:val="20"/>
        </w:rPr>
        <w:t>This scheme</w:t>
      </w:r>
      <w:r w:rsidR="007429A4" w:rsidRPr="00CB5E14">
        <w:rPr>
          <w:rFonts w:ascii="Arial" w:hAnsi="Arial" w:cs="Arial"/>
          <w:sz w:val="20"/>
          <w:szCs w:val="20"/>
        </w:rPr>
        <w:t xml:space="preserve"> primarily</w:t>
      </w:r>
      <w:r w:rsidRPr="00CB5E14">
        <w:rPr>
          <w:rFonts w:ascii="Arial" w:hAnsi="Arial" w:cs="Arial"/>
          <w:sz w:val="20"/>
          <w:szCs w:val="20"/>
        </w:rPr>
        <w:t xml:space="preserve"> funds periods of residence (1-4 weeks) for highly distinguished researchers </w:t>
      </w:r>
      <w:r w:rsidR="007429A4" w:rsidRPr="00CB5E14">
        <w:rPr>
          <w:rFonts w:ascii="Arial" w:hAnsi="Arial" w:cs="Arial"/>
          <w:sz w:val="20"/>
          <w:szCs w:val="20"/>
        </w:rPr>
        <w:t xml:space="preserve">to come to </w:t>
      </w:r>
      <w:r w:rsidR="00727978" w:rsidRPr="00CB5E14">
        <w:rPr>
          <w:rFonts w:ascii="Arial" w:hAnsi="Arial" w:cs="Arial"/>
          <w:sz w:val="20"/>
          <w:szCs w:val="20"/>
        </w:rPr>
        <w:t xml:space="preserve">QMUL </w:t>
      </w:r>
      <w:r w:rsidR="00941D9C" w:rsidRPr="00CB5E14">
        <w:rPr>
          <w:rFonts w:ascii="Arial" w:hAnsi="Arial" w:cs="Arial"/>
          <w:sz w:val="20"/>
          <w:szCs w:val="20"/>
        </w:rPr>
        <w:t xml:space="preserve">during the period </w:t>
      </w:r>
      <w:r w:rsidR="00941D9C" w:rsidRPr="00CB5E14">
        <w:rPr>
          <w:rFonts w:ascii="Arial" w:hAnsi="Arial" w:cs="Arial"/>
          <w:b/>
          <w:sz w:val="20"/>
          <w:szCs w:val="20"/>
        </w:rPr>
        <w:t xml:space="preserve">1 </w:t>
      </w:r>
      <w:r w:rsidR="00B20154">
        <w:rPr>
          <w:rFonts w:ascii="Arial" w:hAnsi="Arial" w:cs="Arial"/>
          <w:b/>
          <w:sz w:val="20"/>
          <w:szCs w:val="20"/>
        </w:rPr>
        <w:t xml:space="preserve">January </w:t>
      </w:r>
      <w:r w:rsidR="00941D9C" w:rsidRPr="00CB5E14">
        <w:rPr>
          <w:rFonts w:ascii="Arial" w:hAnsi="Arial" w:cs="Arial"/>
          <w:b/>
          <w:sz w:val="20"/>
          <w:szCs w:val="20"/>
        </w:rPr>
        <w:t>20</w:t>
      </w:r>
      <w:r w:rsidR="00727978" w:rsidRPr="00CB5E14">
        <w:rPr>
          <w:rFonts w:ascii="Arial" w:hAnsi="Arial" w:cs="Arial"/>
          <w:b/>
          <w:sz w:val="20"/>
          <w:szCs w:val="20"/>
        </w:rPr>
        <w:t>2</w:t>
      </w:r>
      <w:r w:rsidR="00315988">
        <w:rPr>
          <w:rFonts w:ascii="Arial" w:hAnsi="Arial" w:cs="Arial"/>
          <w:b/>
          <w:sz w:val="20"/>
          <w:szCs w:val="20"/>
        </w:rPr>
        <w:t>3</w:t>
      </w:r>
      <w:r w:rsidR="00433245">
        <w:rPr>
          <w:rFonts w:ascii="Arial" w:hAnsi="Arial" w:cs="Arial"/>
          <w:b/>
          <w:sz w:val="20"/>
          <w:szCs w:val="20"/>
        </w:rPr>
        <w:t xml:space="preserve"> </w:t>
      </w:r>
      <w:r w:rsidR="00941D9C" w:rsidRPr="00CB5E14">
        <w:rPr>
          <w:rFonts w:ascii="Arial" w:hAnsi="Arial" w:cs="Arial"/>
          <w:b/>
          <w:sz w:val="20"/>
          <w:szCs w:val="20"/>
        </w:rPr>
        <w:t>– 30 June</w:t>
      </w:r>
      <w:r w:rsidR="00941D9C" w:rsidRPr="00CB5E14">
        <w:rPr>
          <w:rFonts w:ascii="Arial" w:hAnsi="Arial" w:cs="Arial"/>
          <w:sz w:val="20"/>
          <w:szCs w:val="20"/>
        </w:rPr>
        <w:t xml:space="preserve"> </w:t>
      </w:r>
      <w:r w:rsidR="00941D9C" w:rsidRPr="00CB5E14">
        <w:rPr>
          <w:rFonts w:ascii="Arial" w:hAnsi="Arial" w:cs="Arial"/>
          <w:b/>
          <w:sz w:val="20"/>
          <w:szCs w:val="20"/>
        </w:rPr>
        <w:t>20</w:t>
      </w:r>
      <w:r w:rsidRPr="00CB5E14">
        <w:rPr>
          <w:rFonts w:ascii="Arial" w:hAnsi="Arial" w:cs="Arial"/>
          <w:b/>
          <w:sz w:val="20"/>
          <w:szCs w:val="20"/>
        </w:rPr>
        <w:t>2</w:t>
      </w:r>
      <w:r w:rsidR="00433245">
        <w:rPr>
          <w:rFonts w:ascii="Arial" w:hAnsi="Arial" w:cs="Arial"/>
          <w:b/>
          <w:sz w:val="20"/>
          <w:szCs w:val="20"/>
        </w:rPr>
        <w:t>3</w:t>
      </w:r>
      <w:r w:rsidR="00941D9C" w:rsidRPr="00CB5E14">
        <w:rPr>
          <w:rFonts w:ascii="Arial" w:hAnsi="Arial" w:cs="Arial"/>
          <w:b/>
          <w:sz w:val="20"/>
          <w:szCs w:val="20"/>
        </w:rPr>
        <w:t>.</w:t>
      </w:r>
      <w:r w:rsidR="00941D9C" w:rsidRPr="00CB5E14">
        <w:rPr>
          <w:rFonts w:ascii="Arial" w:hAnsi="Arial" w:cs="Arial"/>
          <w:sz w:val="20"/>
          <w:szCs w:val="20"/>
        </w:rPr>
        <w:t xml:space="preserve">  </w:t>
      </w:r>
    </w:p>
    <w:p w14:paraId="0C824F56"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b/>
          <w:sz w:val="20"/>
          <w:szCs w:val="20"/>
        </w:rPr>
        <w:t xml:space="preserve"> </w:t>
      </w:r>
      <w:r w:rsidRPr="00CB5E14">
        <w:rPr>
          <w:rFonts w:ascii="Arial" w:hAnsi="Arial" w:cs="Arial"/>
          <w:sz w:val="20"/>
          <w:szCs w:val="20"/>
        </w:rPr>
        <w:t xml:space="preserve"> </w:t>
      </w:r>
    </w:p>
    <w:p w14:paraId="7E2A3DF4" w14:textId="77777777" w:rsidR="00F12B1F" w:rsidRPr="00CB5E14" w:rsidRDefault="00941D9C" w:rsidP="00CB5E14">
      <w:pPr>
        <w:pStyle w:val="Heading1"/>
        <w:spacing w:after="0" w:line="276" w:lineRule="auto"/>
        <w:rPr>
          <w:rFonts w:ascii="Arial" w:hAnsi="Arial" w:cs="Arial"/>
          <w:sz w:val="20"/>
          <w:szCs w:val="20"/>
        </w:rPr>
      </w:pPr>
      <w:r w:rsidRPr="00CB5E14">
        <w:rPr>
          <w:rFonts w:ascii="Arial" w:hAnsi="Arial" w:cs="Arial"/>
          <w:sz w:val="20"/>
          <w:szCs w:val="20"/>
        </w:rPr>
        <w:t>Main Goals of the Scheme</w:t>
      </w:r>
      <w:r w:rsidRPr="00CB5E14">
        <w:rPr>
          <w:rFonts w:ascii="Arial" w:hAnsi="Arial" w:cs="Arial"/>
          <w:b w:val="0"/>
          <w:sz w:val="20"/>
          <w:szCs w:val="20"/>
        </w:rPr>
        <w:t xml:space="preserve"> </w:t>
      </w:r>
    </w:p>
    <w:p w14:paraId="3597B4D0"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promote </w:t>
      </w:r>
      <w:r w:rsidR="00E41FEA" w:rsidRPr="00CB5E14">
        <w:rPr>
          <w:rFonts w:ascii="Arial" w:hAnsi="Arial" w:cs="Arial"/>
          <w:sz w:val="20"/>
          <w:szCs w:val="20"/>
        </w:rPr>
        <w:t>QMUL’s</w:t>
      </w:r>
      <w:r w:rsidRPr="00CB5E14">
        <w:rPr>
          <w:rFonts w:ascii="Arial" w:hAnsi="Arial" w:cs="Arial"/>
          <w:sz w:val="20"/>
          <w:szCs w:val="20"/>
        </w:rPr>
        <w:t xml:space="preserve"> international profile as a centre of scholarly excellence.  </w:t>
      </w:r>
    </w:p>
    <w:p w14:paraId="180071F2"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promote research collaborations between </w:t>
      </w:r>
      <w:r w:rsidR="00E41FEA" w:rsidRPr="00CB5E14">
        <w:rPr>
          <w:rFonts w:ascii="Arial" w:hAnsi="Arial" w:cs="Arial"/>
          <w:sz w:val="20"/>
          <w:szCs w:val="20"/>
        </w:rPr>
        <w:t>QMUL</w:t>
      </w:r>
      <w:r w:rsidRPr="00CB5E14">
        <w:rPr>
          <w:rFonts w:ascii="Arial" w:hAnsi="Arial" w:cs="Arial"/>
          <w:sz w:val="20"/>
          <w:szCs w:val="20"/>
        </w:rPr>
        <w:t xml:space="preserve"> and leading researchers from outside the UK.   </w:t>
      </w:r>
    </w:p>
    <w:p w14:paraId="64201758"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enhance the international scope and/or impact of collaborative research conducted by </w:t>
      </w:r>
      <w:r w:rsidR="00E41FEA" w:rsidRPr="00CB5E14">
        <w:rPr>
          <w:rFonts w:ascii="Arial" w:hAnsi="Arial" w:cs="Arial"/>
          <w:sz w:val="20"/>
          <w:szCs w:val="20"/>
        </w:rPr>
        <w:t>QMUL</w:t>
      </w:r>
      <w:r w:rsidRPr="00CB5E14">
        <w:rPr>
          <w:rFonts w:ascii="Arial" w:hAnsi="Arial" w:cs="Arial"/>
          <w:sz w:val="20"/>
          <w:szCs w:val="20"/>
        </w:rPr>
        <w:t xml:space="preserve"> researchers.  </w:t>
      </w:r>
    </w:p>
    <w:p w14:paraId="3E2C8148"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To promote cross-disciplinary rese</w:t>
      </w:r>
      <w:r w:rsidR="003D71F9" w:rsidRPr="00CB5E14">
        <w:rPr>
          <w:rFonts w:ascii="Arial" w:hAnsi="Arial" w:cs="Arial"/>
          <w:sz w:val="20"/>
          <w:szCs w:val="20"/>
        </w:rPr>
        <w:t>arch via the activities of IHSS.</w:t>
      </w:r>
    </w:p>
    <w:p w14:paraId="4C6879BA" w14:textId="24186EEF"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enhance  the  research  culture  of </w:t>
      </w:r>
      <w:r w:rsidR="00E41FEA" w:rsidRPr="00CB5E14">
        <w:rPr>
          <w:rFonts w:ascii="Arial" w:hAnsi="Arial" w:cs="Arial"/>
          <w:sz w:val="20"/>
          <w:szCs w:val="20"/>
        </w:rPr>
        <w:t>QMUL</w:t>
      </w:r>
      <w:r w:rsidR="00595A8C" w:rsidRPr="00CB5E14">
        <w:rPr>
          <w:rFonts w:ascii="Arial" w:hAnsi="Arial" w:cs="Arial"/>
          <w:sz w:val="20"/>
          <w:szCs w:val="20"/>
        </w:rPr>
        <w:t xml:space="preserve"> through  symposia, seminars, </w:t>
      </w:r>
      <w:r w:rsidRPr="00CB5E14">
        <w:rPr>
          <w:rFonts w:ascii="Arial" w:hAnsi="Arial" w:cs="Arial"/>
          <w:sz w:val="20"/>
          <w:szCs w:val="20"/>
        </w:rPr>
        <w:t xml:space="preserve">public  engagement  events  and  other activities.  </w:t>
      </w:r>
    </w:p>
    <w:p w14:paraId="5F12B4DA"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enrich  the  research  and  training  environment  for  early  career  (postgraduate  and  postdoctoral) scholars at </w:t>
      </w:r>
      <w:r w:rsidR="00E41FEA" w:rsidRPr="00CB5E14">
        <w:rPr>
          <w:rFonts w:ascii="Arial" w:hAnsi="Arial" w:cs="Arial"/>
          <w:sz w:val="20"/>
          <w:szCs w:val="20"/>
        </w:rPr>
        <w:t>QMUL</w:t>
      </w:r>
      <w:r w:rsidRPr="00CB5E14">
        <w:rPr>
          <w:rFonts w:ascii="Arial" w:hAnsi="Arial" w:cs="Arial"/>
          <w:sz w:val="20"/>
          <w:szCs w:val="20"/>
        </w:rPr>
        <w:t xml:space="preserve">.  </w:t>
      </w:r>
    </w:p>
    <w:p w14:paraId="6BB0F8B1" w14:textId="77777777" w:rsidR="00F12B1F" w:rsidRPr="00CB5E14" w:rsidRDefault="00941D9C" w:rsidP="00CB5E14">
      <w:pPr>
        <w:spacing w:after="0" w:line="276" w:lineRule="auto"/>
        <w:ind w:left="157" w:firstLine="0"/>
        <w:rPr>
          <w:rFonts w:ascii="Arial" w:hAnsi="Arial" w:cs="Arial"/>
          <w:sz w:val="20"/>
          <w:szCs w:val="20"/>
        </w:rPr>
      </w:pPr>
      <w:r w:rsidRPr="00CB5E14">
        <w:rPr>
          <w:rFonts w:ascii="Arial" w:hAnsi="Arial" w:cs="Arial"/>
          <w:sz w:val="20"/>
          <w:szCs w:val="20"/>
        </w:rPr>
        <w:t xml:space="preserve">  </w:t>
      </w:r>
    </w:p>
    <w:p w14:paraId="7F4194E9" w14:textId="77777777"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Distinguished Visiting Fellowships are intended to support collaboration with individual or groups of Queen Mary staff.   </w:t>
      </w:r>
    </w:p>
    <w:p w14:paraId="11FA9D2B"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p>
    <w:p w14:paraId="566C2B19" w14:textId="4CF514F4"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Applicants are expected to </w:t>
      </w:r>
      <w:r w:rsidR="00783235" w:rsidRPr="00CB5E14">
        <w:rPr>
          <w:rFonts w:ascii="Arial" w:hAnsi="Arial" w:cs="Arial"/>
          <w:sz w:val="20"/>
          <w:szCs w:val="20"/>
        </w:rPr>
        <w:t xml:space="preserve">specify a programme of </w:t>
      </w:r>
      <w:r w:rsidRPr="00CB5E14">
        <w:rPr>
          <w:rFonts w:ascii="Arial" w:hAnsi="Arial" w:cs="Arial"/>
          <w:sz w:val="20"/>
          <w:szCs w:val="20"/>
        </w:rPr>
        <w:t xml:space="preserve">events and activities which the proposed Distinguished Visiting Fellow will contribute to or lead in collaboration with </w:t>
      </w:r>
      <w:r w:rsidR="00E41FEA" w:rsidRPr="00CB5E14">
        <w:rPr>
          <w:rFonts w:ascii="Arial" w:hAnsi="Arial" w:cs="Arial"/>
          <w:sz w:val="20"/>
          <w:szCs w:val="20"/>
        </w:rPr>
        <w:t>QMUL</w:t>
      </w:r>
      <w:r w:rsidR="00595A8C" w:rsidRPr="00CB5E14">
        <w:rPr>
          <w:rFonts w:ascii="Arial" w:hAnsi="Arial" w:cs="Arial"/>
          <w:sz w:val="20"/>
          <w:szCs w:val="20"/>
        </w:rPr>
        <w:t xml:space="preserve"> staff. </w:t>
      </w:r>
      <w:r w:rsidRPr="00CB5E14">
        <w:rPr>
          <w:rFonts w:ascii="Arial" w:hAnsi="Arial" w:cs="Arial"/>
          <w:sz w:val="20"/>
          <w:szCs w:val="20"/>
        </w:rPr>
        <w:t xml:space="preserve">These should enhance the research programmes, strategies and international profiles of wider research clusters within Schools and Research Centres, as well as cross-disciplinary collaboration within the IHSS.  Successful applications should include one research and/or training event targeted at early career (PhD or recent postdoctoral) scholars and at least one further public event or interdisciplinary activity, such as a lecture, performance, exhibition, seminar, workshop, conference or symposium.  Applications that propose a spectrum of innovative and/or high impact activities associated with the Distinguished Visiting Fellowships will be </w:t>
      </w:r>
      <w:r w:rsidR="00E41FEA" w:rsidRPr="00CB5E14">
        <w:rPr>
          <w:rFonts w:ascii="Arial" w:hAnsi="Arial" w:cs="Arial"/>
          <w:sz w:val="20"/>
          <w:szCs w:val="20"/>
        </w:rPr>
        <w:t>assessed</w:t>
      </w:r>
      <w:r w:rsidRPr="00CB5E14">
        <w:rPr>
          <w:rFonts w:ascii="Arial" w:hAnsi="Arial" w:cs="Arial"/>
          <w:sz w:val="20"/>
          <w:szCs w:val="20"/>
        </w:rPr>
        <w:t xml:space="preserve"> more highly than </w:t>
      </w:r>
      <w:r w:rsidRPr="00CB5E14">
        <w:rPr>
          <w:rFonts w:ascii="Arial" w:hAnsi="Arial" w:cs="Arial"/>
          <w:sz w:val="20"/>
          <w:szCs w:val="20"/>
        </w:rPr>
        <w:lastRenderedPageBreak/>
        <w:t xml:space="preserve">nominations of scholars of similar quality that are less ambitious in scope.  The extent and impact of planned activities should reflect the duration of the Distinguished Visiting Fellowship.  </w:t>
      </w:r>
    </w:p>
    <w:p w14:paraId="0EBE4BEE"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p>
    <w:p w14:paraId="3573A7E1"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Selection Criteria and Process</w:t>
      </w:r>
      <w:r w:rsidRPr="00CB5E14">
        <w:rPr>
          <w:rFonts w:ascii="Arial" w:hAnsi="Arial" w:cs="Arial"/>
          <w:b w:val="0"/>
          <w:sz w:val="20"/>
          <w:szCs w:val="20"/>
        </w:rPr>
        <w:t xml:space="preserve"> </w:t>
      </w:r>
    </w:p>
    <w:p w14:paraId="30FC21FB" w14:textId="77777777"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Applications will be evaluated against the following criteria:  </w:t>
      </w:r>
    </w:p>
    <w:p w14:paraId="53B05959" w14:textId="77777777" w:rsidR="00F12B1F" w:rsidRPr="00CB5E14" w:rsidRDefault="00941D9C" w:rsidP="00CB5E14">
      <w:pPr>
        <w:numPr>
          <w:ilvl w:val="0"/>
          <w:numId w:val="2"/>
        </w:numPr>
        <w:spacing w:after="0" w:line="276" w:lineRule="auto"/>
        <w:ind w:left="426" w:hanging="284"/>
        <w:rPr>
          <w:rFonts w:ascii="Arial" w:hAnsi="Arial" w:cs="Arial"/>
          <w:sz w:val="20"/>
          <w:szCs w:val="20"/>
        </w:rPr>
      </w:pPr>
      <w:r w:rsidRPr="00CB5E14">
        <w:rPr>
          <w:rFonts w:ascii="Arial" w:hAnsi="Arial" w:cs="Arial"/>
          <w:sz w:val="20"/>
          <w:szCs w:val="20"/>
        </w:rPr>
        <w:t xml:space="preserve">The quality of proposed Distinguished Visiting Fellow’s contribution to his/her research field as attested by </w:t>
      </w:r>
      <w:r w:rsidR="00783235" w:rsidRPr="00CB5E14">
        <w:rPr>
          <w:rFonts w:ascii="Arial" w:hAnsi="Arial" w:cs="Arial"/>
          <w:sz w:val="20"/>
          <w:szCs w:val="20"/>
        </w:rPr>
        <w:t xml:space="preserve">the nominee’s </w:t>
      </w:r>
      <w:r w:rsidRPr="00CB5E14">
        <w:rPr>
          <w:rFonts w:ascii="Arial" w:hAnsi="Arial" w:cs="Arial"/>
          <w:sz w:val="20"/>
          <w:szCs w:val="20"/>
        </w:rPr>
        <w:t xml:space="preserve">CV.  </w:t>
      </w:r>
    </w:p>
    <w:p w14:paraId="2F6089E5" w14:textId="77777777" w:rsidR="00F12B1F" w:rsidRPr="00CB5E14" w:rsidRDefault="00941D9C" w:rsidP="00CB5E14">
      <w:pPr>
        <w:numPr>
          <w:ilvl w:val="0"/>
          <w:numId w:val="2"/>
        </w:numPr>
        <w:spacing w:after="0" w:line="276" w:lineRule="auto"/>
        <w:ind w:left="426" w:hanging="284"/>
        <w:rPr>
          <w:rFonts w:ascii="Arial" w:hAnsi="Arial" w:cs="Arial"/>
          <w:sz w:val="20"/>
          <w:szCs w:val="20"/>
        </w:rPr>
      </w:pPr>
      <w:r w:rsidRPr="00CB5E14">
        <w:rPr>
          <w:rFonts w:ascii="Arial" w:hAnsi="Arial" w:cs="Arial"/>
          <w:sz w:val="20"/>
          <w:szCs w:val="20"/>
        </w:rPr>
        <w:t xml:space="preserve">The ability of the proposed programme to advance the collaborative research activities (and their impact) of </w:t>
      </w:r>
      <w:r w:rsidR="00E41FEA" w:rsidRPr="00CB5E14">
        <w:rPr>
          <w:rFonts w:ascii="Arial" w:hAnsi="Arial" w:cs="Arial"/>
          <w:sz w:val="20"/>
          <w:szCs w:val="20"/>
        </w:rPr>
        <w:t>QMUL</w:t>
      </w:r>
      <w:r w:rsidRPr="00CB5E14">
        <w:rPr>
          <w:rFonts w:ascii="Arial" w:hAnsi="Arial" w:cs="Arial"/>
          <w:sz w:val="20"/>
          <w:szCs w:val="20"/>
        </w:rPr>
        <w:t xml:space="preserve"> staff nationally and internationally.  </w:t>
      </w:r>
    </w:p>
    <w:p w14:paraId="2596D283" w14:textId="77777777" w:rsidR="00F12B1F" w:rsidRPr="00CB5E14" w:rsidRDefault="00941D9C" w:rsidP="00CB5E14">
      <w:pPr>
        <w:numPr>
          <w:ilvl w:val="0"/>
          <w:numId w:val="2"/>
        </w:numPr>
        <w:spacing w:after="0" w:line="276" w:lineRule="auto"/>
        <w:ind w:left="426" w:hanging="284"/>
        <w:rPr>
          <w:rFonts w:ascii="Arial" w:hAnsi="Arial" w:cs="Arial"/>
          <w:sz w:val="20"/>
          <w:szCs w:val="20"/>
        </w:rPr>
      </w:pPr>
      <w:r w:rsidRPr="00CB5E14">
        <w:rPr>
          <w:rFonts w:ascii="Arial" w:hAnsi="Arial" w:cs="Arial"/>
          <w:sz w:val="20"/>
          <w:szCs w:val="20"/>
        </w:rPr>
        <w:t xml:space="preserve">The breadth and/or depth of the research constituency to which the proposed Distinguished Visiting Fellowship will appeal (preference may be given to interdisciplinary or multi-disciplinary projects).  </w:t>
      </w:r>
    </w:p>
    <w:p w14:paraId="2616A789" w14:textId="77777777" w:rsidR="00F12B1F" w:rsidRPr="00CB5E14" w:rsidRDefault="00941D9C" w:rsidP="00CB5E14">
      <w:pPr>
        <w:numPr>
          <w:ilvl w:val="0"/>
          <w:numId w:val="2"/>
        </w:numPr>
        <w:spacing w:after="0" w:line="276" w:lineRule="auto"/>
        <w:ind w:left="426" w:hanging="284"/>
        <w:rPr>
          <w:rFonts w:ascii="Arial" w:hAnsi="Arial" w:cs="Arial"/>
          <w:sz w:val="20"/>
          <w:szCs w:val="20"/>
        </w:rPr>
      </w:pPr>
      <w:r w:rsidRPr="00CB5E14">
        <w:rPr>
          <w:rFonts w:ascii="Arial" w:hAnsi="Arial" w:cs="Arial"/>
          <w:sz w:val="20"/>
          <w:szCs w:val="20"/>
        </w:rPr>
        <w:t xml:space="preserve">The ability of the proposed programme of events to enrich the research environment of wider research communities and early career (including PhD) researchers at </w:t>
      </w:r>
      <w:r w:rsidR="00E41FEA" w:rsidRPr="00CB5E14">
        <w:rPr>
          <w:rFonts w:ascii="Arial" w:hAnsi="Arial" w:cs="Arial"/>
          <w:sz w:val="20"/>
          <w:szCs w:val="20"/>
        </w:rPr>
        <w:t>QMUL</w:t>
      </w:r>
      <w:r w:rsidRPr="00CB5E14">
        <w:rPr>
          <w:rFonts w:ascii="Arial" w:hAnsi="Arial" w:cs="Arial"/>
          <w:sz w:val="20"/>
          <w:szCs w:val="20"/>
        </w:rPr>
        <w:t xml:space="preserve">.  </w:t>
      </w:r>
      <w:r w:rsidR="00FA30A3" w:rsidRPr="00CB5E14">
        <w:rPr>
          <w:rFonts w:ascii="Arial" w:hAnsi="Arial" w:cs="Arial"/>
          <w:sz w:val="20"/>
          <w:szCs w:val="20"/>
        </w:rPr>
        <w:br/>
      </w:r>
    </w:p>
    <w:p w14:paraId="4E25F23C"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Applications will be </w:t>
      </w:r>
      <w:r w:rsidR="00783235" w:rsidRPr="00CB5E14">
        <w:rPr>
          <w:rFonts w:ascii="Arial" w:hAnsi="Arial" w:cs="Arial"/>
          <w:sz w:val="20"/>
          <w:szCs w:val="20"/>
        </w:rPr>
        <w:t>evaluated</w:t>
      </w:r>
      <w:r w:rsidRPr="00CB5E14">
        <w:rPr>
          <w:rFonts w:ascii="Arial" w:hAnsi="Arial" w:cs="Arial"/>
          <w:sz w:val="20"/>
          <w:szCs w:val="20"/>
        </w:rPr>
        <w:t xml:space="preserve"> against the criteria by a Faculty panel </w:t>
      </w:r>
      <w:r w:rsidR="00E41FEA" w:rsidRPr="00CB5E14">
        <w:rPr>
          <w:rFonts w:ascii="Arial" w:hAnsi="Arial" w:cs="Arial"/>
          <w:sz w:val="20"/>
          <w:szCs w:val="20"/>
        </w:rPr>
        <w:t xml:space="preserve">led by </w:t>
      </w:r>
      <w:r w:rsidRPr="00CB5E14">
        <w:rPr>
          <w:rFonts w:ascii="Arial" w:hAnsi="Arial" w:cs="Arial"/>
          <w:sz w:val="20"/>
          <w:szCs w:val="20"/>
        </w:rPr>
        <w:t>the Dean for Research.</w:t>
      </w:r>
      <w:r w:rsidR="00E41FEA" w:rsidRPr="00CB5E14">
        <w:rPr>
          <w:rFonts w:ascii="Arial" w:hAnsi="Arial" w:cs="Arial"/>
          <w:sz w:val="20"/>
          <w:szCs w:val="20"/>
        </w:rPr>
        <w:t xml:space="preserve"> </w:t>
      </w:r>
      <w:r w:rsidRPr="00CB5E14">
        <w:rPr>
          <w:rFonts w:ascii="Arial" w:hAnsi="Arial" w:cs="Arial"/>
          <w:sz w:val="20"/>
          <w:szCs w:val="20"/>
        </w:rPr>
        <w:t xml:space="preserve">Recommendations for funding will be approved by the HSS Vice-Principal’s Group.  Where  more  than  one  application  is  made  by  applicants  based  in  a single  School,  the  School  Research Committee </w:t>
      </w:r>
      <w:r w:rsidR="00783235" w:rsidRPr="00CB5E14">
        <w:rPr>
          <w:rFonts w:ascii="Arial" w:hAnsi="Arial" w:cs="Arial"/>
          <w:sz w:val="20"/>
          <w:szCs w:val="20"/>
        </w:rPr>
        <w:t xml:space="preserve">should </w:t>
      </w:r>
      <w:r w:rsidRPr="00CB5E14">
        <w:rPr>
          <w:rFonts w:ascii="Arial" w:hAnsi="Arial" w:cs="Arial"/>
          <w:sz w:val="20"/>
          <w:szCs w:val="20"/>
        </w:rPr>
        <w:t xml:space="preserve">rank applications in terms of priority.  </w:t>
      </w:r>
    </w:p>
    <w:p w14:paraId="20CABBDE"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p>
    <w:p w14:paraId="1C9605D9"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Eligibility</w:t>
      </w:r>
      <w:r w:rsidRPr="00CB5E14">
        <w:rPr>
          <w:rFonts w:ascii="Arial" w:hAnsi="Arial" w:cs="Arial"/>
          <w:b w:val="0"/>
          <w:sz w:val="20"/>
          <w:szCs w:val="20"/>
        </w:rPr>
        <w:t xml:space="preserve"> </w:t>
      </w:r>
    </w:p>
    <w:p w14:paraId="426B1346" w14:textId="77777777"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Applications can be made by academic staff members (including probationary staff), who will serve as nominators of external candidates.  </w:t>
      </w:r>
      <w:r w:rsidRPr="00CB5E14">
        <w:rPr>
          <w:rFonts w:ascii="Arial" w:hAnsi="Arial" w:cs="Arial"/>
          <w:b/>
          <w:sz w:val="20"/>
          <w:szCs w:val="20"/>
        </w:rPr>
        <w:t>They cannot be made independently by potential Distinguished Visiting Fellows themselves</w:t>
      </w:r>
      <w:r w:rsidRPr="00CB5E14">
        <w:rPr>
          <w:rFonts w:ascii="Arial" w:hAnsi="Arial" w:cs="Arial"/>
          <w:sz w:val="20"/>
          <w:szCs w:val="20"/>
        </w:rPr>
        <w:t xml:space="preserve">.  Nominations can be made either by individuals or by groups of staff.  Where group nominations are made, however, a lead nominator must be identified on the application form.  </w:t>
      </w:r>
    </w:p>
    <w:p w14:paraId="15659546" w14:textId="431E82D0"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r w:rsidRPr="00CB5E14">
        <w:rPr>
          <w:rFonts w:ascii="Arial" w:hAnsi="Arial" w:cs="Arial"/>
          <w:b/>
          <w:sz w:val="20"/>
          <w:szCs w:val="20"/>
        </w:rPr>
        <w:t xml:space="preserve"> </w:t>
      </w:r>
      <w:r w:rsidRPr="00CB5E14">
        <w:rPr>
          <w:rFonts w:ascii="Arial" w:hAnsi="Arial" w:cs="Arial"/>
          <w:sz w:val="20"/>
          <w:szCs w:val="20"/>
        </w:rPr>
        <w:t xml:space="preserve"> </w:t>
      </w:r>
    </w:p>
    <w:p w14:paraId="751C59B2"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Expenses met by the scheme</w:t>
      </w:r>
      <w:r w:rsidRPr="00CB5E14">
        <w:rPr>
          <w:rFonts w:ascii="Arial" w:hAnsi="Arial" w:cs="Arial"/>
          <w:b w:val="0"/>
          <w:sz w:val="20"/>
          <w:szCs w:val="20"/>
        </w:rPr>
        <w:t xml:space="preserve"> </w:t>
      </w:r>
    </w:p>
    <w:p w14:paraId="4AA31420" w14:textId="06220037" w:rsidR="00727978" w:rsidRPr="00CB5E14" w:rsidRDefault="00941D9C" w:rsidP="00CB5E14">
      <w:pPr>
        <w:numPr>
          <w:ilvl w:val="0"/>
          <w:numId w:val="3"/>
        </w:numPr>
        <w:spacing w:after="0" w:line="276" w:lineRule="auto"/>
        <w:ind w:left="310" w:hanging="143"/>
        <w:rPr>
          <w:rFonts w:ascii="Arial" w:hAnsi="Arial" w:cs="Arial"/>
          <w:sz w:val="20"/>
          <w:szCs w:val="20"/>
        </w:rPr>
      </w:pPr>
      <w:r w:rsidRPr="00CB5E14">
        <w:rPr>
          <w:rFonts w:ascii="Arial" w:hAnsi="Arial" w:cs="Arial"/>
          <w:sz w:val="20"/>
          <w:szCs w:val="20"/>
        </w:rPr>
        <w:t xml:space="preserve">Accommodation costs for the period of residence at QMUL in </w:t>
      </w:r>
      <w:r w:rsidR="00783235" w:rsidRPr="00CB5E14">
        <w:rPr>
          <w:rFonts w:ascii="Arial" w:hAnsi="Arial" w:cs="Arial"/>
          <w:sz w:val="20"/>
          <w:szCs w:val="20"/>
        </w:rPr>
        <w:t>on-campus</w:t>
      </w:r>
      <w:r w:rsidR="008E22AC" w:rsidRPr="00CB5E14">
        <w:rPr>
          <w:rFonts w:ascii="Arial" w:hAnsi="Arial" w:cs="Arial"/>
          <w:sz w:val="20"/>
          <w:szCs w:val="20"/>
        </w:rPr>
        <w:t xml:space="preserve"> housing will be covered.  </w:t>
      </w:r>
      <w:r w:rsidRPr="00CB5E14">
        <w:rPr>
          <w:rFonts w:ascii="Arial" w:hAnsi="Arial" w:cs="Arial"/>
          <w:sz w:val="20"/>
          <w:szCs w:val="20"/>
        </w:rPr>
        <w:t>If accommodation is sought elsewhere, the difference in cost will need to be met by the DVF or the host school (accommodation for spouse/children is not covered by the scheme).  For alternative accommodation please visit</w:t>
      </w:r>
      <w:r w:rsidR="00FD3609" w:rsidRPr="00CB5E14">
        <w:rPr>
          <w:rFonts w:ascii="Arial" w:hAnsi="Arial" w:cs="Arial"/>
          <w:sz w:val="20"/>
          <w:szCs w:val="20"/>
        </w:rPr>
        <w:t>:</w:t>
      </w:r>
      <w:r w:rsidR="001A2007" w:rsidRPr="00CB5E14">
        <w:rPr>
          <w:rFonts w:ascii="Arial" w:hAnsi="Arial" w:cs="Arial"/>
          <w:sz w:val="20"/>
          <w:szCs w:val="20"/>
        </w:rPr>
        <w:t xml:space="preserve"> </w:t>
      </w:r>
      <w:hyperlink r:id="rId7" w:history="1">
        <w:r w:rsidR="00727978" w:rsidRPr="00CB5E14">
          <w:rPr>
            <w:rStyle w:val="Hyperlink"/>
            <w:rFonts w:ascii="Arial" w:hAnsi="Arial" w:cs="Arial"/>
            <w:sz w:val="20"/>
            <w:szCs w:val="20"/>
          </w:rPr>
          <w:t>http://www.residences.qmul.ac.uk/</w:t>
        </w:r>
      </w:hyperlink>
      <w:r w:rsidR="00727978" w:rsidRPr="00CB5E14">
        <w:rPr>
          <w:rFonts w:ascii="Arial" w:hAnsi="Arial" w:cs="Arial"/>
          <w:color w:val="002060"/>
          <w:sz w:val="20"/>
          <w:szCs w:val="20"/>
        </w:rPr>
        <w:t>.</w:t>
      </w:r>
    </w:p>
    <w:p w14:paraId="5BA9F580" w14:textId="474C0686" w:rsidR="00F12B1F" w:rsidRPr="00CB5E14" w:rsidRDefault="00FD3609" w:rsidP="00CB5E14">
      <w:pPr>
        <w:spacing w:after="0" w:line="276" w:lineRule="auto"/>
        <w:ind w:left="310" w:firstLine="0"/>
        <w:rPr>
          <w:rFonts w:ascii="Arial" w:hAnsi="Arial" w:cs="Arial"/>
          <w:sz w:val="20"/>
          <w:szCs w:val="20"/>
        </w:rPr>
      </w:pPr>
      <w:r w:rsidRPr="00CB5E14">
        <w:rPr>
          <w:rFonts w:ascii="Arial" w:hAnsi="Arial" w:cs="Arial"/>
          <w:color w:val="0070C0"/>
          <w:sz w:val="20"/>
          <w:szCs w:val="20"/>
        </w:rPr>
        <w:br/>
      </w:r>
      <w:hyperlink r:id="rId8" w:history="1"/>
      <w:r w:rsidR="00941D9C" w:rsidRPr="00CB5E14">
        <w:rPr>
          <w:rFonts w:ascii="Arial" w:hAnsi="Arial" w:cs="Arial"/>
          <w:sz w:val="20"/>
          <w:szCs w:val="20"/>
        </w:rPr>
        <w:t xml:space="preserve">Should the need arise to re-schedule a booked/confirmed visit outside the financial year in which the award is made, the host School will be responsible for the cost of accommodation and event expenses. </w:t>
      </w:r>
    </w:p>
    <w:p w14:paraId="223C28D0" w14:textId="77777777" w:rsidR="005471AE" w:rsidRPr="00CB5E14" w:rsidRDefault="005471AE" w:rsidP="00CB5E14">
      <w:pPr>
        <w:spacing w:after="0" w:line="276" w:lineRule="auto"/>
        <w:ind w:left="310"/>
        <w:rPr>
          <w:rFonts w:ascii="Arial" w:hAnsi="Arial" w:cs="Arial"/>
          <w:sz w:val="20"/>
          <w:szCs w:val="20"/>
        </w:rPr>
      </w:pPr>
    </w:p>
    <w:p w14:paraId="78F669F5" w14:textId="77777777" w:rsidR="00F12B1F" w:rsidRPr="00CB5E14" w:rsidRDefault="00941D9C" w:rsidP="00CB5E14">
      <w:pPr>
        <w:spacing w:after="0" w:line="276" w:lineRule="auto"/>
        <w:ind w:left="310"/>
        <w:rPr>
          <w:rFonts w:ascii="Arial" w:hAnsi="Arial" w:cs="Arial"/>
          <w:sz w:val="20"/>
          <w:szCs w:val="20"/>
        </w:rPr>
      </w:pPr>
      <w:r w:rsidRPr="00CB5E14">
        <w:rPr>
          <w:rFonts w:ascii="Arial" w:hAnsi="Arial" w:cs="Arial"/>
          <w:sz w:val="20"/>
          <w:szCs w:val="20"/>
        </w:rPr>
        <w:t xml:space="preserve">In the event of the scheme being heavily oversubscribed, the host School will be required to meet part of the costs - i.e. accommodation and event expenses.   </w:t>
      </w:r>
      <w:r w:rsidR="00580965" w:rsidRPr="00CB5E14">
        <w:rPr>
          <w:rFonts w:ascii="Arial" w:hAnsi="Arial" w:cs="Arial"/>
          <w:sz w:val="20"/>
          <w:szCs w:val="20"/>
        </w:rPr>
        <w:br/>
      </w:r>
    </w:p>
    <w:p w14:paraId="204BD743" w14:textId="60D2B406" w:rsidR="00F12B1F" w:rsidRPr="00CB5E14" w:rsidRDefault="00941D9C" w:rsidP="00CB5E14">
      <w:pPr>
        <w:numPr>
          <w:ilvl w:val="0"/>
          <w:numId w:val="3"/>
        </w:numPr>
        <w:spacing w:after="0" w:line="276" w:lineRule="auto"/>
        <w:ind w:hanging="143"/>
        <w:rPr>
          <w:rFonts w:ascii="Arial" w:hAnsi="Arial" w:cs="Arial"/>
          <w:sz w:val="20"/>
          <w:szCs w:val="20"/>
        </w:rPr>
      </w:pPr>
      <w:r w:rsidRPr="00CB5E14">
        <w:rPr>
          <w:rFonts w:ascii="Arial" w:hAnsi="Arial" w:cs="Arial"/>
          <w:sz w:val="20"/>
          <w:szCs w:val="20"/>
        </w:rPr>
        <w:t xml:space="preserve">An </w:t>
      </w:r>
      <w:r w:rsidR="007429A4" w:rsidRPr="00CB5E14">
        <w:rPr>
          <w:rFonts w:ascii="Arial" w:hAnsi="Arial" w:cs="Arial"/>
          <w:sz w:val="20"/>
          <w:szCs w:val="20"/>
        </w:rPr>
        <w:t xml:space="preserve">additional </w:t>
      </w:r>
      <w:r w:rsidRPr="00CB5E14">
        <w:rPr>
          <w:rFonts w:ascii="Arial" w:hAnsi="Arial" w:cs="Arial"/>
          <w:sz w:val="20"/>
          <w:szCs w:val="20"/>
        </w:rPr>
        <w:t xml:space="preserve">amount of £250 will be paid towards the cost of organising </w:t>
      </w:r>
      <w:r w:rsidR="007429A4" w:rsidRPr="00CB5E14">
        <w:rPr>
          <w:rFonts w:ascii="Arial" w:hAnsi="Arial" w:cs="Arial"/>
          <w:sz w:val="20"/>
          <w:szCs w:val="20"/>
        </w:rPr>
        <w:t xml:space="preserve">a principal </w:t>
      </w:r>
      <w:r w:rsidRPr="00CB5E14">
        <w:rPr>
          <w:rFonts w:ascii="Arial" w:hAnsi="Arial" w:cs="Arial"/>
          <w:sz w:val="20"/>
          <w:szCs w:val="20"/>
        </w:rPr>
        <w:t>event</w:t>
      </w:r>
      <w:r w:rsidR="00D5639D" w:rsidRPr="00CB5E14">
        <w:rPr>
          <w:rFonts w:ascii="Arial" w:hAnsi="Arial" w:cs="Arial"/>
          <w:sz w:val="20"/>
          <w:szCs w:val="20"/>
        </w:rPr>
        <w:t xml:space="preserve"> organised</w:t>
      </w:r>
      <w:r w:rsidRPr="00CB5E14">
        <w:rPr>
          <w:rFonts w:ascii="Arial" w:hAnsi="Arial" w:cs="Arial"/>
          <w:sz w:val="20"/>
          <w:szCs w:val="20"/>
        </w:rPr>
        <w:t xml:space="preserve"> in connection with the DVFs visit.  This will be reimbursed upon submission of receipts together with the end of fellowship report within </w:t>
      </w:r>
      <w:r w:rsidRPr="00CB5E14">
        <w:rPr>
          <w:rFonts w:ascii="Arial" w:hAnsi="Arial" w:cs="Arial"/>
          <w:b/>
          <w:sz w:val="20"/>
          <w:szCs w:val="20"/>
        </w:rPr>
        <w:t>two weeks</w:t>
      </w:r>
      <w:r w:rsidRPr="00CB5E14">
        <w:rPr>
          <w:rFonts w:ascii="Arial" w:hAnsi="Arial" w:cs="Arial"/>
          <w:sz w:val="20"/>
          <w:szCs w:val="20"/>
        </w:rPr>
        <w:t xml:space="preserve"> o</w:t>
      </w:r>
      <w:r w:rsidR="005157E8" w:rsidRPr="00CB5E14">
        <w:rPr>
          <w:rFonts w:ascii="Arial" w:hAnsi="Arial" w:cs="Arial"/>
          <w:sz w:val="20"/>
          <w:szCs w:val="20"/>
        </w:rPr>
        <w:t>f departure of the DVF.  (</w:t>
      </w:r>
      <w:r w:rsidR="00BB1F19" w:rsidRPr="00CB5E14">
        <w:rPr>
          <w:rFonts w:ascii="Arial" w:hAnsi="Arial" w:cs="Arial"/>
          <w:sz w:val="20"/>
          <w:szCs w:val="20"/>
        </w:rPr>
        <w:t xml:space="preserve">Note: </w:t>
      </w:r>
      <w:r w:rsidR="0075749B" w:rsidRPr="00CB5E14">
        <w:rPr>
          <w:rFonts w:ascii="Arial" w:hAnsi="Arial" w:cs="Arial"/>
          <w:sz w:val="20"/>
          <w:szCs w:val="20"/>
        </w:rPr>
        <w:t xml:space="preserve">The scheme does not cover </w:t>
      </w:r>
      <w:r w:rsidR="00135521" w:rsidRPr="00CB5E14">
        <w:rPr>
          <w:rFonts w:ascii="Arial" w:hAnsi="Arial" w:cs="Arial"/>
          <w:sz w:val="20"/>
          <w:szCs w:val="20"/>
        </w:rPr>
        <w:t>airfare costs, airport transfers or transportation of any kind</w:t>
      </w:r>
      <w:r w:rsidR="005157E8" w:rsidRPr="00CB5E14">
        <w:rPr>
          <w:rFonts w:ascii="Arial" w:hAnsi="Arial" w:cs="Arial"/>
          <w:sz w:val="20"/>
          <w:szCs w:val="20"/>
        </w:rPr>
        <w:t>.)</w:t>
      </w:r>
      <w:r w:rsidRPr="00CB5E14">
        <w:rPr>
          <w:rFonts w:ascii="Arial" w:hAnsi="Arial" w:cs="Arial"/>
          <w:sz w:val="20"/>
          <w:szCs w:val="20"/>
        </w:rPr>
        <w:t xml:space="preserve">  </w:t>
      </w:r>
    </w:p>
    <w:p w14:paraId="188DF78A"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p>
    <w:p w14:paraId="195E2694"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Responsibility of the Nominator/Principal Applicant/School</w:t>
      </w:r>
      <w:r w:rsidRPr="00CB5E14">
        <w:rPr>
          <w:rFonts w:ascii="Arial" w:hAnsi="Arial" w:cs="Arial"/>
          <w:b w:val="0"/>
          <w:sz w:val="20"/>
          <w:szCs w:val="20"/>
        </w:rPr>
        <w:t xml:space="preserve"> </w:t>
      </w:r>
    </w:p>
    <w:p w14:paraId="4BFAAD25" w14:textId="77777777" w:rsidR="00F12B1F" w:rsidRPr="00CB5E14" w:rsidRDefault="00941D9C" w:rsidP="00CB5E14">
      <w:pPr>
        <w:numPr>
          <w:ilvl w:val="0"/>
          <w:numId w:val="4"/>
        </w:numPr>
        <w:spacing w:after="0" w:line="276" w:lineRule="auto"/>
        <w:ind w:left="426" w:hanging="284"/>
        <w:rPr>
          <w:rFonts w:ascii="Arial" w:hAnsi="Arial" w:cs="Arial"/>
          <w:sz w:val="20"/>
          <w:szCs w:val="20"/>
        </w:rPr>
      </w:pPr>
      <w:r w:rsidRPr="00CB5E14">
        <w:rPr>
          <w:rFonts w:ascii="Arial" w:hAnsi="Arial" w:cs="Arial"/>
          <w:sz w:val="20"/>
          <w:szCs w:val="20"/>
        </w:rPr>
        <w:t xml:space="preserve">Liaising with the nominated Distinguished Visiting Fellow prior to submission of the application ensuring that the nominated Fellow has seen, understands, and agrees to the proposed programme of activities in advance of the application being submitted.  </w:t>
      </w:r>
      <w:r w:rsidR="007B16F3" w:rsidRPr="00CB5E14">
        <w:rPr>
          <w:rFonts w:ascii="Arial" w:hAnsi="Arial" w:cs="Arial"/>
          <w:sz w:val="20"/>
          <w:szCs w:val="20"/>
        </w:rPr>
        <w:br/>
      </w:r>
    </w:p>
    <w:p w14:paraId="7697559D" w14:textId="73D25C45" w:rsidR="00F12B1F" w:rsidRPr="00CB5E14" w:rsidRDefault="00941D9C" w:rsidP="00CB5E14">
      <w:pPr>
        <w:numPr>
          <w:ilvl w:val="0"/>
          <w:numId w:val="4"/>
        </w:numPr>
        <w:spacing w:after="0" w:line="276" w:lineRule="auto"/>
        <w:ind w:left="452" w:hanging="284"/>
        <w:rPr>
          <w:rFonts w:ascii="Arial" w:hAnsi="Arial" w:cs="Arial"/>
          <w:sz w:val="20"/>
          <w:szCs w:val="20"/>
        </w:rPr>
      </w:pPr>
      <w:r w:rsidRPr="00CB5E14">
        <w:rPr>
          <w:rFonts w:ascii="Arial" w:hAnsi="Arial" w:cs="Arial"/>
          <w:sz w:val="20"/>
          <w:szCs w:val="20"/>
        </w:rPr>
        <w:t>Coordinating the Fellow’s events and activities including ensuring that they are widely advertised providing details of events connected to the Fellowship to th</w:t>
      </w:r>
      <w:r w:rsidR="00425E83" w:rsidRPr="00CB5E14">
        <w:rPr>
          <w:rFonts w:ascii="Arial" w:hAnsi="Arial" w:cs="Arial"/>
          <w:sz w:val="20"/>
          <w:szCs w:val="20"/>
        </w:rPr>
        <w:t>e IHSS Office (</w:t>
      </w:r>
      <w:hyperlink r:id="rId9" w:history="1">
        <w:r w:rsidR="00425E83" w:rsidRPr="00CB5E14">
          <w:rPr>
            <w:rStyle w:val="Hyperlink"/>
            <w:rFonts w:ascii="Arial" w:hAnsi="Arial" w:cs="Arial"/>
            <w:sz w:val="20"/>
            <w:szCs w:val="20"/>
          </w:rPr>
          <w:t>ihss@qmul.ac.uk</w:t>
        </w:r>
      </w:hyperlink>
      <w:r w:rsidR="00425E83" w:rsidRPr="00CB5E14">
        <w:rPr>
          <w:rFonts w:ascii="Arial" w:hAnsi="Arial" w:cs="Arial"/>
          <w:sz w:val="20"/>
          <w:szCs w:val="20"/>
        </w:rPr>
        <w:t>) and other relevant teams including E-Bulletin on (</w:t>
      </w:r>
      <w:hyperlink r:id="rId10" w:history="1">
        <w:r w:rsidR="00425E83" w:rsidRPr="00CB5E14">
          <w:rPr>
            <w:rStyle w:val="Hyperlink"/>
            <w:rFonts w:ascii="Arial" w:hAnsi="Arial" w:cs="Arial"/>
            <w:sz w:val="20"/>
            <w:szCs w:val="20"/>
          </w:rPr>
          <w:t>e-bulletin@qmul.ac.uk</w:t>
        </w:r>
      </w:hyperlink>
      <w:r w:rsidR="00425E83" w:rsidRPr="00CB5E14">
        <w:rPr>
          <w:rFonts w:ascii="Arial" w:hAnsi="Arial" w:cs="Arial"/>
          <w:sz w:val="20"/>
          <w:szCs w:val="20"/>
        </w:rPr>
        <w:t>)</w:t>
      </w:r>
      <w:r w:rsidRPr="00CB5E14">
        <w:rPr>
          <w:rFonts w:ascii="Arial" w:hAnsi="Arial" w:cs="Arial"/>
          <w:sz w:val="20"/>
          <w:szCs w:val="20"/>
        </w:rPr>
        <w:t>.</w:t>
      </w:r>
      <w:r w:rsidR="00425E83" w:rsidRPr="00CB5E14">
        <w:rPr>
          <w:rFonts w:ascii="Arial" w:hAnsi="Arial" w:cs="Arial"/>
          <w:sz w:val="20"/>
          <w:szCs w:val="20"/>
        </w:rPr>
        <w:t xml:space="preserve"> </w:t>
      </w:r>
      <w:r w:rsidRPr="00CB5E14">
        <w:rPr>
          <w:rFonts w:ascii="Arial" w:hAnsi="Arial" w:cs="Arial"/>
          <w:sz w:val="20"/>
          <w:szCs w:val="20"/>
        </w:rPr>
        <w:t xml:space="preserve">This should be done two months prior to the arrival of the DVF.  </w:t>
      </w:r>
      <w:r w:rsidR="00EE5CBA" w:rsidRPr="00CB5E14">
        <w:rPr>
          <w:rFonts w:ascii="Arial" w:hAnsi="Arial" w:cs="Arial"/>
          <w:sz w:val="20"/>
          <w:szCs w:val="20"/>
        </w:rPr>
        <w:br/>
      </w:r>
    </w:p>
    <w:p w14:paraId="26BC5236" w14:textId="510A999D" w:rsidR="00FD3609" w:rsidRPr="00CB5E14" w:rsidRDefault="00941D9C" w:rsidP="00CB5E14">
      <w:pPr>
        <w:numPr>
          <w:ilvl w:val="0"/>
          <w:numId w:val="4"/>
        </w:numPr>
        <w:spacing w:after="0" w:line="276" w:lineRule="auto"/>
        <w:ind w:hanging="284"/>
        <w:rPr>
          <w:rFonts w:ascii="Arial" w:hAnsi="Arial" w:cs="Arial"/>
          <w:sz w:val="20"/>
          <w:szCs w:val="20"/>
        </w:rPr>
      </w:pPr>
      <w:r w:rsidRPr="00CB5E14">
        <w:rPr>
          <w:rFonts w:ascii="Arial" w:hAnsi="Arial" w:cs="Arial"/>
          <w:sz w:val="20"/>
          <w:szCs w:val="20"/>
        </w:rPr>
        <w:lastRenderedPageBreak/>
        <w:t xml:space="preserve">Booking accommodation with the </w:t>
      </w:r>
      <w:r w:rsidR="00783235" w:rsidRPr="00CB5E14">
        <w:rPr>
          <w:rFonts w:ascii="Arial" w:hAnsi="Arial" w:cs="Arial"/>
          <w:sz w:val="20"/>
          <w:szCs w:val="20"/>
        </w:rPr>
        <w:t>QMUL</w:t>
      </w:r>
      <w:r w:rsidR="00425E83" w:rsidRPr="00CB5E14">
        <w:rPr>
          <w:rFonts w:ascii="Arial" w:hAnsi="Arial" w:cs="Arial"/>
          <w:sz w:val="20"/>
          <w:szCs w:val="20"/>
        </w:rPr>
        <w:t xml:space="preserve"> Accommodation Office: </w:t>
      </w:r>
      <w:hyperlink r:id="rId11" w:history="1">
        <w:r w:rsidR="00425E83" w:rsidRPr="00CB5E14">
          <w:rPr>
            <w:rStyle w:val="Hyperlink"/>
            <w:rFonts w:ascii="Arial" w:hAnsi="Arial" w:cs="Arial"/>
            <w:sz w:val="20"/>
            <w:szCs w:val="20"/>
          </w:rPr>
          <w:t>http://www.residences.qmul.ac.uk/</w:t>
        </w:r>
      </w:hyperlink>
      <w:r w:rsidR="00425E83" w:rsidRPr="00CB5E14">
        <w:rPr>
          <w:rFonts w:ascii="Arial" w:hAnsi="Arial" w:cs="Arial"/>
          <w:sz w:val="20"/>
          <w:szCs w:val="20"/>
        </w:rPr>
        <w:t xml:space="preserve"> </w:t>
      </w:r>
      <w:r w:rsidR="00EE5CBA" w:rsidRPr="00CB5E14">
        <w:rPr>
          <w:rFonts w:ascii="Arial" w:hAnsi="Arial" w:cs="Arial"/>
          <w:color w:val="002060"/>
          <w:sz w:val="20"/>
          <w:szCs w:val="20"/>
        </w:rPr>
        <w:br/>
      </w:r>
    </w:p>
    <w:p w14:paraId="21AAA3EE" w14:textId="6D060FDB" w:rsidR="00F12B1F" w:rsidRPr="00CB5E14" w:rsidRDefault="00941D9C" w:rsidP="00CB5E14">
      <w:pPr>
        <w:numPr>
          <w:ilvl w:val="0"/>
          <w:numId w:val="5"/>
        </w:numPr>
        <w:spacing w:after="0" w:line="276" w:lineRule="auto"/>
        <w:ind w:hanging="284"/>
        <w:rPr>
          <w:rFonts w:ascii="Arial" w:hAnsi="Arial" w:cs="Arial"/>
          <w:sz w:val="20"/>
          <w:szCs w:val="20"/>
        </w:rPr>
      </w:pPr>
      <w:r w:rsidRPr="00CB5E14">
        <w:rPr>
          <w:rFonts w:ascii="Arial" w:hAnsi="Arial" w:cs="Arial"/>
          <w:sz w:val="20"/>
          <w:szCs w:val="20"/>
        </w:rPr>
        <w:t>Providing the Distinguished Visiting Fellow with research facilities, access to IT etc. as appropria</w:t>
      </w:r>
      <w:r w:rsidR="00425E83" w:rsidRPr="00CB5E14">
        <w:rPr>
          <w:rFonts w:ascii="Arial" w:hAnsi="Arial" w:cs="Arial"/>
          <w:sz w:val="20"/>
          <w:szCs w:val="20"/>
        </w:rPr>
        <w:t>te. (Note: internet access and u</w:t>
      </w:r>
      <w:r w:rsidRPr="00CB5E14">
        <w:rPr>
          <w:rFonts w:ascii="Arial" w:hAnsi="Arial" w:cs="Arial"/>
          <w:sz w:val="20"/>
          <w:szCs w:val="20"/>
        </w:rPr>
        <w:t>ser</w:t>
      </w:r>
      <w:r w:rsidR="00425E83" w:rsidRPr="00CB5E14">
        <w:rPr>
          <w:rFonts w:ascii="Arial" w:hAnsi="Arial" w:cs="Arial"/>
          <w:sz w:val="20"/>
          <w:szCs w:val="20"/>
        </w:rPr>
        <w:t xml:space="preserve"> </w:t>
      </w:r>
      <w:r w:rsidRPr="00CB5E14">
        <w:rPr>
          <w:rFonts w:ascii="Arial" w:hAnsi="Arial" w:cs="Arial"/>
          <w:sz w:val="20"/>
          <w:szCs w:val="20"/>
        </w:rPr>
        <w:t>ID and password should be arranged prior to the arrival of the DVF (</w:t>
      </w:r>
      <w:hyperlink r:id="rId12" w:history="1">
        <w:r w:rsidR="00425E83" w:rsidRPr="00CB5E14">
          <w:rPr>
            <w:rStyle w:val="Hyperlink"/>
            <w:rFonts w:ascii="Arial" w:hAnsi="Arial" w:cs="Arial"/>
            <w:sz w:val="20"/>
            <w:szCs w:val="20"/>
          </w:rPr>
          <w:t>helpdesk@qmul.ac.uk</w:t>
        </w:r>
      </w:hyperlink>
      <w:r w:rsidRPr="00CB5E14">
        <w:rPr>
          <w:rFonts w:ascii="Arial" w:hAnsi="Arial" w:cs="Arial"/>
          <w:sz w:val="20"/>
          <w:szCs w:val="20"/>
        </w:rPr>
        <w:t>)</w:t>
      </w:r>
      <w:r w:rsidR="00425E83" w:rsidRPr="00CB5E14">
        <w:rPr>
          <w:rFonts w:ascii="Arial" w:hAnsi="Arial" w:cs="Arial"/>
          <w:sz w:val="20"/>
          <w:szCs w:val="20"/>
        </w:rPr>
        <w:t>)</w:t>
      </w:r>
      <w:r w:rsidRPr="00CB5E14">
        <w:rPr>
          <w:rFonts w:ascii="Arial" w:hAnsi="Arial" w:cs="Arial"/>
          <w:sz w:val="20"/>
          <w:szCs w:val="20"/>
        </w:rPr>
        <w:t xml:space="preserve">. </w:t>
      </w:r>
      <w:r w:rsidR="007B16F3" w:rsidRPr="00CB5E14">
        <w:rPr>
          <w:rFonts w:ascii="Arial" w:hAnsi="Arial" w:cs="Arial"/>
          <w:sz w:val="20"/>
          <w:szCs w:val="20"/>
        </w:rPr>
        <w:br/>
      </w:r>
    </w:p>
    <w:p w14:paraId="2A5FB1C9" w14:textId="1CB09F1D" w:rsidR="00540196" w:rsidRPr="00CB5E14" w:rsidRDefault="00704CC2" w:rsidP="00CB5E14">
      <w:pPr>
        <w:numPr>
          <w:ilvl w:val="0"/>
          <w:numId w:val="4"/>
        </w:numPr>
        <w:spacing w:after="0" w:line="276" w:lineRule="auto"/>
        <w:ind w:hanging="284"/>
        <w:rPr>
          <w:rFonts w:ascii="Arial" w:hAnsi="Arial" w:cs="Arial"/>
          <w:sz w:val="20"/>
          <w:szCs w:val="20"/>
        </w:rPr>
      </w:pPr>
      <w:r w:rsidRPr="00CB5E14">
        <w:rPr>
          <w:rFonts w:ascii="Arial" w:hAnsi="Arial" w:cs="Arial"/>
          <w:sz w:val="20"/>
          <w:szCs w:val="20"/>
        </w:rPr>
        <w:t>Ensuring that the required ‘Right to Work check’ is carried out</w:t>
      </w:r>
      <w:r w:rsidR="00425E83" w:rsidRPr="00CB5E14">
        <w:rPr>
          <w:rFonts w:ascii="Arial" w:hAnsi="Arial" w:cs="Arial"/>
          <w:sz w:val="20"/>
          <w:szCs w:val="20"/>
        </w:rPr>
        <w:t xml:space="preserve">. </w:t>
      </w:r>
      <w:r w:rsidRPr="00CB5E14">
        <w:rPr>
          <w:rFonts w:ascii="Arial" w:hAnsi="Arial" w:cs="Arial"/>
          <w:sz w:val="20"/>
          <w:szCs w:val="20"/>
        </w:rPr>
        <w:t>Any individual who carries out work for QMUL in the UK must undergo a ‘Right to Work Check’</w:t>
      </w:r>
      <w:r w:rsidR="00425E83" w:rsidRPr="00CB5E14">
        <w:rPr>
          <w:rFonts w:ascii="Arial" w:hAnsi="Arial" w:cs="Arial"/>
          <w:sz w:val="20"/>
          <w:szCs w:val="20"/>
        </w:rPr>
        <w:t xml:space="preserve">. </w:t>
      </w:r>
      <w:r w:rsidRPr="00CB5E14">
        <w:rPr>
          <w:rFonts w:ascii="Arial" w:hAnsi="Arial" w:cs="Arial"/>
          <w:sz w:val="20"/>
          <w:szCs w:val="20"/>
        </w:rPr>
        <w:t>The Home Office does not place any dist</w:t>
      </w:r>
      <w:r w:rsidR="00C66BF8" w:rsidRPr="00CB5E14">
        <w:rPr>
          <w:rFonts w:ascii="Arial" w:hAnsi="Arial" w:cs="Arial"/>
          <w:sz w:val="20"/>
          <w:szCs w:val="20"/>
        </w:rPr>
        <w:t>i</w:t>
      </w:r>
      <w:r w:rsidR="00425E83" w:rsidRPr="00CB5E14">
        <w:rPr>
          <w:rFonts w:ascii="Arial" w:hAnsi="Arial" w:cs="Arial"/>
          <w:sz w:val="20"/>
          <w:szCs w:val="20"/>
        </w:rPr>
        <w:t xml:space="preserve">nction on paid or unpaid work. </w:t>
      </w:r>
      <w:r w:rsidRPr="00CB5E14">
        <w:rPr>
          <w:rFonts w:ascii="Arial" w:hAnsi="Arial" w:cs="Arial"/>
          <w:sz w:val="20"/>
          <w:szCs w:val="20"/>
        </w:rPr>
        <w:t xml:space="preserve">For example, if a visitor is carrying out unpaid research for QMUL then for immigration purposes it is still classed as work and a ‘Right to Work Check’ must be carried out to ensure legal compliance </w:t>
      </w:r>
      <w:r w:rsidR="00D236F0" w:rsidRPr="00CB5E14">
        <w:rPr>
          <w:rFonts w:ascii="Arial" w:hAnsi="Arial" w:cs="Arial"/>
          <w:sz w:val="20"/>
          <w:szCs w:val="20"/>
        </w:rPr>
        <w:t>as soon as they arrive at QMUL.</w:t>
      </w:r>
      <w:r w:rsidRPr="00CB5E14">
        <w:rPr>
          <w:rFonts w:ascii="Arial" w:hAnsi="Arial" w:cs="Arial"/>
          <w:sz w:val="20"/>
          <w:szCs w:val="20"/>
        </w:rPr>
        <w:t xml:space="preserve"> (</w:t>
      </w:r>
      <w:hyperlink r:id="rId13" w:history="1">
        <w:r w:rsidR="00D236F0" w:rsidRPr="00CB5E14">
          <w:rPr>
            <w:rStyle w:val="Hyperlink"/>
            <w:rFonts w:ascii="Arial" w:hAnsi="Arial" w:cs="Arial"/>
            <w:sz w:val="20"/>
            <w:szCs w:val="20"/>
          </w:rPr>
          <w:t>http://www.hr.qmul.ac.uk/workqm/righttowork/</w:t>
        </w:r>
      </w:hyperlink>
      <w:r w:rsidR="00D236F0" w:rsidRPr="00CB5E14">
        <w:rPr>
          <w:rFonts w:ascii="Arial" w:hAnsi="Arial" w:cs="Arial"/>
          <w:sz w:val="20"/>
          <w:szCs w:val="20"/>
        </w:rPr>
        <w:t xml:space="preserve">; </w:t>
      </w:r>
      <w:hyperlink r:id="rId14" w:history="1">
        <w:r w:rsidR="00425E83" w:rsidRPr="00CB5E14">
          <w:rPr>
            <w:rStyle w:val="Hyperlink"/>
            <w:rFonts w:ascii="Arial" w:hAnsi="Arial" w:cs="Arial"/>
            <w:sz w:val="20"/>
            <w:szCs w:val="20"/>
          </w:rPr>
          <w:t>https://www.gov.uk/permitted-paid-engagement-visa</w:t>
        </w:r>
      </w:hyperlink>
      <w:r w:rsidRPr="00CB5E14">
        <w:rPr>
          <w:rFonts w:ascii="Arial" w:hAnsi="Arial" w:cs="Arial"/>
          <w:sz w:val="20"/>
          <w:szCs w:val="20"/>
        </w:rPr>
        <w:t>)</w:t>
      </w:r>
      <w:r w:rsidR="00540196" w:rsidRPr="00CB5E14">
        <w:rPr>
          <w:rFonts w:ascii="Arial" w:hAnsi="Arial" w:cs="Arial"/>
          <w:sz w:val="20"/>
          <w:szCs w:val="20"/>
        </w:rPr>
        <w:br/>
      </w:r>
    </w:p>
    <w:p w14:paraId="34343B12" w14:textId="77777777" w:rsidR="00540196" w:rsidRPr="00CB5E14" w:rsidRDefault="00540196" w:rsidP="00CB5E14">
      <w:pPr>
        <w:numPr>
          <w:ilvl w:val="0"/>
          <w:numId w:val="4"/>
        </w:numPr>
        <w:spacing w:after="0" w:line="276" w:lineRule="auto"/>
        <w:ind w:left="426" w:hanging="284"/>
        <w:rPr>
          <w:rFonts w:ascii="Arial" w:hAnsi="Arial" w:cs="Arial"/>
          <w:sz w:val="20"/>
          <w:szCs w:val="20"/>
        </w:rPr>
      </w:pPr>
      <w:r w:rsidRPr="00CB5E14">
        <w:rPr>
          <w:rFonts w:ascii="Arial" w:hAnsi="Arial" w:cs="Arial"/>
          <w:sz w:val="20"/>
          <w:szCs w:val="20"/>
        </w:rPr>
        <w:t>Ensuring that the Di</w:t>
      </w:r>
      <w:r w:rsidR="006C1007" w:rsidRPr="00CB5E14">
        <w:rPr>
          <w:rFonts w:ascii="Arial" w:hAnsi="Arial" w:cs="Arial"/>
          <w:sz w:val="20"/>
          <w:szCs w:val="20"/>
        </w:rPr>
        <w:t xml:space="preserve">stinguished Visiting Fellow has </w:t>
      </w:r>
      <w:r w:rsidRPr="00CB5E14">
        <w:rPr>
          <w:rFonts w:ascii="Arial" w:hAnsi="Arial" w:cs="Arial"/>
          <w:sz w:val="20"/>
          <w:szCs w:val="20"/>
        </w:rPr>
        <w:t>insurance for the duration of stay at QMUL.</w:t>
      </w:r>
      <w:r w:rsidRPr="00CB5E14">
        <w:rPr>
          <w:rFonts w:ascii="Arial" w:hAnsi="Arial" w:cs="Arial"/>
          <w:sz w:val="20"/>
          <w:szCs w:val="20"/>
        </w:rPr>
        <w:br/>
      </w:r>
    </w:p>
    <w:p w14:paraId="52CAED37" w14:textId="058D1530" w:rsidR="00F12B1F" w:rsidRPr="00CB5E14" w:rsidRDefault="00941D9C" w:rsidP="00CB5E14">
      <w:pPr>
        <w:numPr>
          <w:ilvl w:val="0"/>
          <w:numId w:val="4"/>
        </w:numPr>
        <w:spacing w:after="0" w:line="276" w:lineRule="auto"/>
        <w:ind w:left="426" w:hanging="284"/>
        <w:rPr>
          <w:rFonts w:ascii="Arial" w:hAnsi="Arial" w:cs="Arial"/>
          <w:sz w:val="20"/>
          <w:szCs w:val="20"/>
        </w:rPr>
      </w:pPr>
      <w:r w:rsidRPr="00CB5E14">
        <w:rPr>
          <w:rFonts w:ascii="Arial" w:hAnsi="Arial" w:cs="Arial"/>
          <w:sz w:val="20"/>
          <w:szCs w:val="20"/>
        </w:rPr>
        <w:t xml:space="preserve">Submitting the </w:t>
      </w:r>
      <w:r w:rsidR="00C66BF8" w:rsidRPr="00CB5E14">
        <w:rPr>
          <w:rFonts w:ascii="Arial" w:hAnsi="Arial" w:cs="Arial"/>
          <w:b/>
          <w:bCs/>
          <w:sz w:val="20"/>
          <w:szCs w:val="20"/>
        </w:rPr>
        <w:t>‘</w:t>
      </w:r>
      <w:r w:rsidRPr="00CB5E14">
        <w:rPr>
          <w:rFonts w:ascii="Arial" w:hAnsi="Arial" w:cs="Arial"/>
          <w:b/>
          <w:bCs/>
          <w:sz w:val="20"/>
          <w:szCs w:val="20"/>
        </w:rPr>
        <w:t>end of fellowship report</w:t>
      </w:r>
      <w:r w:rsidR="00C66BF8" w:rsidRPr="00CB5E14">
        <w:rPr>
          <w:rFonts w:ascii="Arial" w:hAnsi="Arial" w:cs="Arial"/>
          <w:b/>
          <w:bCs/>
          <w:sz w:val="20"/>
          <w:szCs w:val="20"/>
        </w:rPr>
        <w:t>’</w:t>
      </w:r>
      <w:r w:rsidRPr="00CB5E14">
        <w:rPr>
          <w:rFonts w:ascii="Arial" w:hAnsi="Arial" w:cs="Arial"/>
          <w:sz w:val="20"/>
          <w:szCs w:val="20"/>
        </w:rPr>
        <w:t xml:space="preserve"> to </w:t>
      </w:r>
      <w:hyperlink r:id="rId15" w:history="1">
        <w:r w:rsidR="00D236F0" w:rsidRPr="00CB5E14">
          <w:rPr>
            <w:rStyle w:val="Hyperlink"/>
            <w:rFonts w:ascii="Arial" w:hAnsi="Arial" w:cs="Arial"/>
            <w:sz w:val="20"/>
            <w:szCs w:val="20"/>
          </w:rPr>
          <w:t>ihss@qmul.ac.uk</w:t>
        </w:r>
      </w:hyperlink>
      <w:r w:rsidR="00D236F0" w:rsidRPr="00CB5E14">
        <w:rPr>
          <w:rFonts w:ascii="Arial" w:hAnsi="Arial" w:cs="Arial"/>
          <w:sz w:val="20"/>
          <w:szCs w:val="20"/>
        </w:rPr>
        <w:t xml:space="preserve"> </w:t>
      </w:r>
      <w:r w:rsidRPr="00CB5E14">
        <w:rPr>
          <w:rFonts w:ascii="Arial" w:hAnsi="Arial" w:cs="Arial"/>
          <w:sz w:val="20"/>
          <w:szCs w:val="20"/>
        </w:rPr>
        <w:t xml:space="preserve">within two weeks of departure of the DVF. The report should include details of the Fellow’s activities at QMUL, the contribution to the research culture of the Faculty and any future potential collaborations.  </w:t>
      </w:r>
    </w:p>
    <w:p w14:paraId="4DFB425A" w14:textId="77777777" w:rsidR="00F12B1F" w:rsidRPr="00CB5E14" w:rsidRDefault="00F12B1F" w:rsidP="00CB5E14">
      <w:pPr>
        <w:spacing w:after="0" w:line="276" w:lineRule="auto"/>
        <w:ind w:left="426" w:firstLine="0"/>
        <w:rPr>
          <w:rFonts w:ascii="Arial" w:hAnsi="Arial" w:cs="Arial"/>
          <w:sz w:val="20"/>
          <w:szCs w:val="20"/>
        </w:rPr>
      </w:pPr>
    </w:p>
    <w:p w14:paraId="3B2D5BB3"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How to apply</w:t>
      </w:r>
      <w:r w:rsidRPr="00CB5E14">
        <w:rPr>
          <w:rFonts w:ascii="Arial" w:hAnsi="Arial" w:cs="Arial"/>
          <w:b w:val="0"/>
          <w:sz w:val="20"/>
          <w:szCs w:val="20"/>
        </w:rPr>
        <w:t xml:space="preserve"> </w:t>
      </w:r>
    </w:p>
    <w:p w14:paraId="5623B62C" w14:textId="243F6DA5" w:rsidR="00F12B1F" w:rsidRPr="00CB5E14" w:rsidRDefault="00941D9C" w:rsidP="00CB5E14">
      <w:pPr>
        <w:spacing w:after="0" w:line="276" w:lineRule="auto"/>
        <w:ind w:left="10"/>
        <w:rPr>
          <w:rFonts w:ascii="Arial" w:hAnsi="Arial" w:cs="Arial"/>
          <w:sz w:val="20"/>
          <w:szCs w:val="20"/>
        </w:rPr>
      </w:pPr>
      <w:r w:rsidRPr="00CB5E14">
        <w:rPr>
          <w:rFonts w:ascii="Arial" w:hAnsi="Arial" w:cs="Arial"/>
          <w:sz w:val="20"/>
          <w:szCs w:val="20"/>
        </w:rPr>
        <w:t xml:space="preserve">Applications should be made on the </w:t>
      </w:r>
      <w:r w:rsidR="00727978" w:rsidRPr="00CB5E14">
        <w:rPr>
          <w:rFonts w:ascii="Arial" w:hAnsi="Arial" w:cs="Arial"/>
          <w:sz w:val="20"/>
          <w:szCs w:val="20"/>
        </w:rPr>
        <w:t>relevant application</w:t>
      </w:r>
      <w:r w:rsidRPr="00CB5E14">
        <w:rPr>
          <w:rFonts w:ascii="Arial" w:hAnsi="Arial" w:cs="Arial"/>
          <w:sz w:val="20"/>
          <w:szCs w:val="20"/>
        </w:rPr>
        <w:t xml:space="preserve"> form and </w:t>
      </w:r>
      <w:r w:rsidRPr="00CB5E14">
        <w:rPr>
          <w:rFonts w:ascii="Arial" w:hAnsi="Arial" w:cs="Arial"/>
          <w:b/>
          <w:sz w:val="20"/>
          <w:szCs w:val="20"/>
        </w:rPr>
        <w:t>duly signed by the nominator and the Head of School (</w:t>
      </w:r>
      <w:r w:rsidRPr="00CB5E14">
        <w:rPr>
          <w:rFonts w:ascii="Arial" w:hAnsi="Arial" w:cs="Arial"/>
          <w:b/>
          <w:color w:val="001F5F"/>
          <w:sz w:val="20"/>
          <w:szCs w:val="20"/>
        </w:rPr>
        <w:t>all sections of the form must be completed in order to be considered</w:t>
      </w:r>
      <w:r w:rsidRPr="00CB5E14">
        <w:rPr>
          <w:rFonts w:ascii="Arial" w:hAnsi="Arial" w:cs="Arial"/>
          <w:b/>
          <w:sz w:val="20"/>
          <w:szCs w:val="20"/>
        </w:rPr>
        <w:t>)</w:t>
      </w:r>
      <w:r w:rsidRPr="00CB5E14">
        <w:rPr>
          <w:rFonts w:ascii="Arial" w:hAnsi="Arial" w:cs="Arial"/>
          <w:sz w:val="20"/>
          <w:szCs w:val="20"/>
        </w:rPr>
        <w:t xml:space="preserve"> and returned in PDF</w:t>
      </w:r>
      <w:r w:rsidR="00727978" w:rsidRPr="00CB5E14">
        <w:rPr>
          <w:rFonts w:ascii="Arial" w:hAnsi="Arial" w:cs="Arial"/>
          <w:sz w:val="20"/>
          <w:szCs w:val="20"/>
        </w:rPr>
        <w:t xml:space="preserve"> or word</w:t>
      </w:r>
      <w:r w:rsidRPr="00CB5E14">
        <w:rPr>
          <w:rFonts w:ascii="Arial" w:hAnsi="Arial" w:cs="Arial"/>
          <w:sz w:val="20"/>
          <w:szCs w:val="20"/>
        </w:rPr>
        <w:t xml:space="preserve"> format to </w:t>
      </w:r>
      <w:hyperlink r:id="rId16" w:history="1">
        <w:r w:rsidR="00D236F0" w:rsidRPr="00CB5E14">
          <w:rPr>
            <w:rStyle w:val="Hyperlink"/>
            <w:rFonts w:ascii="Arial" w:hAnsi="Arial" w:cs="Arial"/>
            <w:sz w:val="20"/>
            <w:szCs w:val="20"/>
          </w:rPr>
          <w:t>ihss@qmul.ac.uk</w:t>
        </w:r>
      </w:hyperlink>
      <w:r w:rsidR="00727978" w:rsidRPr="00CB5E14">
        <w:rPr>
          <w:rFonts w:ascii="Arial" w:hAnsi="Arial" w:cs="Arial"/>
          <w:sz w:val="20"/>
          <w:szCs w:val="20"/>
        </w:rPr>
        <w:t xml:space="preserve"> in advance of the deadline.</w:t>
      </w:r>
    </w:p>
    <w:p w14:paraId="305E1C99" w14:textId="77777777" w:rsidR="00727978" w:rsidRPr="00CB5E14" w:rsidRDefault="00727978" w:rsidP="00CB5E14">
      <w:pPr>
        <w:spacing w:after="0" w:line="276" w:lineRule="auto"/>
        <w:ind w:left="10"/>
        <w:rPr>
          <w:rFonts w:ascii="Arial" w:hAnsi="Arial" w:cs="Arial"/>
          <w:sz w:val="20"/>
          <w:szCs w:val="20"/>
        </w:rPr>
      </w:pPr>
    </w:p>
    <w:p w14:paraId="33108F26" w14:textId="6D779870" w:rsidR="00F12B1F" w:rsidRPr="00CB5E14" w:rsidRDefault="00941D9C" w:rsidP="00CB5E14">
      <w:pPr>
        <w:spacing w:after="0" w:line="276" w:lineRule="auto"/>
        <w:ind w:left="11" w:firstLine="0"/>
        <w:rPr>
          <w:rFonts w:ascii="Arial" w:hAnsi="Arial" w:cs="Arial"/>
          <w:sz w:val="20"/>
          <w:szCs w:val="20"/>
        </w:rPr>
      </w:pPr>
      <w:r w:rsidRPr="00CB5E14">
        <w:rPr>
          <w:rFonts w:ascii="Arial" w:hAnsi="Arial" w:cs="Arial"/>
          <w:i/>
          <w:color w:val="0000FF"/>
          <w:sz w:val="20"/>
          <w:szCs w:val="20"/>
        </w:rPr>
        <w:t>Please note that CV information must be of th</w:t>
      </w:r>
      <w:r w:rsidR="00D236F0" w:rsidRPr="00CB5E14">
        <w:rPr>
          <w:rFonts w:ascii="Arial" w:hAnsi="Arial" w:cs="Arial"/>
          <w:i/>
          <w:color w:val="0000FF"/>
          <w:sz w:val="20"/>
          <w:szCs w:val="20"/>
        </w:rPr>
        <w:t xml:space="preserve">e length required on the form. </w:t>
      </w:r>
      <w:r w:rsidRPr="00CB5E14">
        <w:rPr>
          <w:rFonts w:ascii="Arial" w:hAnsi="Arial" w:cs="Arial"/>
          <w:i/>
          <w:color w:val="0000FF"/>
          <w:sz w:val="20"/>
          <w:szCs w:val="20"/>
        </w:rPr>
        <w:t>Nominations will be returned if CV information exceeds that length.</w:t>
      </w:r>
      <w:r w:rsidRPr="00CB5E14">
        <w:rPr>
          <w:rFonts w:ascii="Arial" w:hAnsi="Arial" w:cs="Arial"/>
          <w:sz w:val="20"/>
          <w:szCs w:val="20"/>
        </w:rPr>
        <w:t xml:space="preserve">  </w:t>
      </w:r>
    </w:p>
    <w:p w14:paraId="1D50847E" w14:textId="77777777" w:rsidR="00F12B1F" w:rsidRPr="00CB5E14" w:rsidRDefault="00941D9C" w:rsidP="00CB5E14">
      <w:pPr>
        <w:spacing w:after="0" w:line="276" w:lineRule="auto"/>
        <w:ind w:left="11" w:firstLine="0"/>
        <w:rPr>
          <w:rFonts w:ascii="Arial" w:hAnsi="Arial" w:cs="Arial"/>
          <w:sz w:val="20"/>
          <w:szCs w:val="20"/>
        </w:rPr>
      </w:pPr>
      <w:r w:rsidRPr="00CB5E14">
        <w:rPr>
          <w:rFonts w:ascii="Arial" w:hAnsi="Arial" w:cs="Arial"/>
          <w:sz w:val="20"/>
          <w:szCs w:val="20"/>
        </w:rPr>
        <w:t xml:space="preserve"> </w:t>
      </w:r>
    </w:p>
    <w:p w14:paraId="34F78787"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Deadline for submission</w:t>
      </w:r>
      <w:r w:rsidRPr="00CB5E14">
        <w:rPr>
          <w:rFonts w:ascii="Arial" w:hAnsi="Arial" w:cs="Arial"/>
          <w:b w:val="0"/>
          <w:sz w:val="20"/>
          <w:szCs w:val="20"/>
        </w:rPr>
        <w:t xml:space="preserve"> </w:t>
      </w:r>
    </w:p>
    <w:p w14:paraId="171710E6" w14:textId="7927A8F2" w:rsidR="00F12B1F" w:rsidRPr="00CB5E14" w:rsidRDefault="000A6358" w:rsidP="00CB5E14">
      <w:pPr>
        <w:spacing w:after="0" w:line="276" w:lineRule="auto"/>
        <w:rPr>
          <w:rFonts w:ascii="Arial" w:hAnsi="Arial" w:cs="Arial"/>
          <w:sz w:val="20"/>
          <w:szCs w:val="20"/>
        </w:rPr>
      </w:pPr>
      <w:r w:rsidRPr="00CB5E14">
        <w:rPr>
          <w:rFonts w:ascii="Arial" w:hAnsi="Arial" w:cs="Arial"/>
          <w:sz w:val="20"/>
          <w:szCs w:val="20"/>
        </w:rPr>
        <w:t xml:space="preserve">The </w:t>
      </w:r>
      <w:r w:rsidR="00A16036" w:rsidRPr="00CB5E14">
        <w:rPr>
          <w:rFonts w:ascii="Arial" w:hAnsi="Arial" w:cs="Arial"/>
          <w:sz w:val="20"/>
          <w:szCs w:val="20"/>
        </w:rPr>
        <w:t>application</w:t>
      </w:r>
      <w:r w:rsidR="00941D9C" w:rsidRPr="00CB5E14">
        <w:rPr>
          <w:rFonts w:ascii="Arial" w:hAnsi="Arial" w:cs="Arial"/>
          <w:sz w:val="20"/>
          <w:szCs w:val="20"/>
        </w:rPr>
        <w:t xml:space="preserve"> </w:t>
      </w:r>
      <w:r w:rsidRPr="00CB5E14">
        <w:rPr>
          <w:rFonts w:ascii="Arial" w:hAnsi="Arial" w:cs="Arial"/>
          <w:sz w:val="20"/>
          <w:szCs w:val="20"/>
        </w:rPr>
        <w:t xml:space="preserve">deadline </w:t>
      </w:r>
      <w:r w:rsidR="00941D9C" w:rsidRPr="00CB5E14">
        <w:rPr>
          <w:rFonts w:ascii="Arial" w:hAnsi="Arial" w:cs="Arial"/>
          <w:sz w:val="20"/>
          <w:szCs w:val="20"/>
        </w:rPr>
        <w:t xml:space="preserve">is </w:t>
      </w:r>
      <w:r w:rsidR="00B20154">
        <w:rPr>
          <w:rFonts w:ascii="Arial" w:hAnsi="Arial" w:cs="Arial"/>
          <w:color w:val="auto"/>
          <w:sz w:val="20"/>
          <w:szCs w:val="20"/>
        </w:rPr>
        <w:t>Friday</w:t>
      </w:r>
      <w:r w:rsidR="00433245">
        <w:rPr>
          <w:rFonts w:ascii="Arial" w:hAnsi="Arial" w:cs="Arial"/>
          <w:color w:val="auto"/>
          <w:sz w:val="20"/>
          <w:szCs w:val="20"/>
        </w:rPr>
        <w:t>,</w:t>
      </w:r>
      <w:r w:rsidR="00B20154">
        <w:rPr>
          <w:rFonts w:ascii="Arial" w:hAnsi="Arial" w:cs="Arial"/>
          <w:color w:val="auto"/>
          <w:sz w:val="20"/>
          <w:szCs w:val="20"/>
        </w:rPr>
        <w:t xml:space="preserve"> 2</w:t>
      </w:r>
      <w:r w:rsidR="00433245">
        <w:rPr>
          <w:rFonts w:ascii="Arial" w:hAnsi="Arial" w:cs="Arial"/>
          <w:color w:val="auto"/>
          <w:sz w:val="20"/>
          <w:szCs w:val="20"/>
        </w:rPr>
        <w:t xml:space="preserve">1 </w:t>
      </w:r>
      <w:r w:rsidR="00B20154">
        <w:rPr>
          <w:rFonts w:ascii="Arial" w:hAnsi="Arial" w:cs="Arial"/>
          <w:color w:val="auto"/>
          <w:sz w:val="20"/>
          <w:szCs w:val="20"/>
        </w:rPr>
        <w:t>October</w:t>
      </w:r>
      <w:r w:rsidR="00727978" w:rsidRPr="00CB5E14">
        <w:rPr>
          <w:rFonts w:ascii="Arial" w:hAnsi="Arial" w:cs="Arial"/>
          <w:color w:val="auto"/>
          <w:sz w:val="20"/>
          <w:szCs w:val="20"/>
        </w:rPr>
        <w:t xml:space="preserve"> 202</w:t>
      </w:r>
      <w:r w:rsidR="00433245">
        <w:rPr>
          <w:rFonts w:ascii="Arial" w:hAnsi="Arial" w:cs="Arial"/>
          <w:color w:val="auto"/>
          <w:sz w:val="20"/>
          <w:szCs w:val="20"/>
        </w:rPr>
        <w:t>2</w:t>
      </w:r>
      <w:r w:rsidR="00941D9C" w:rsidRPr="00CB5E14">
        <w:rPr>
          <w:rFonts w:ascii="Arial" w:hAnsi="Arial" w:cs="Arial"/>
          <w:sz w:val="20"/>
          <w:szCs w:val="20"/>
        </w:rPr>
        <w:t xml:space="preserve">. </w:t>
      </w:r>
    </w:p>
    <w:p w14:paraId="670E47B1" w14:textId="2FC8370B" w:rsidR="00630B0D" w:rsidRPr="00CB5E14" w:rsidRDefault="00941D9C" w:rsidP="00CB5E14">
      <w:pPr>
        <w:spacing w:after="0" w:line="276" w:lineRule="auto"/>
        <w:ind w:left="16" w:firstLine="0"/>
        <w:rPr>
          <w:rFonts w:ascii="Arial" w:hAnsi="Arial" w:cs="Arial"/>
          <w:color w:val="BFBFBF" w:themeColor="background1" w:themeShade="BF"/>
          <w:sz w:val="20"/>
          <w:szCs w:val="20"/>
        </w:rPr>
      </w:pPr>
      <w:r w:rsidRPr="00CB5E14">
        <w:rPr>
          <w:rFonts w:ascii="Arial" w:hAnsi="Arial" w:cs="Arial"/>
          <w:sz w:val="20"/>
          <w:szCs w:val="20"/>
        </w:rPr>
        <w:t xml:space="preserve"> </w:t>
      </w:r>
    </w:p>
    <w:p w14:paraId="29E13CE6" w14:textId="77777777" w:rsidR="00630B0D" w:rsidRPr="00CB5E14" w:rsidRDefault="00630B0D" w:rsidP="00CB5E14">
      <w:pPr>
        <w:spacing w:after="0" w:line="276" w:lineRule="auto"/>
        <w:ind w:left="16" w:firstLine="0"/>
        <w:rPr>
          <w:rFonts w:ascii="Arial" w:hAnsi="Arial" w:cs="Arial"/>
          <w:color w:val="BFBFBF" w:themeColor="background1" w:themeShade="BF"/>
          <w:sz w:val="20"/>
          <w:szCs w:val="20"/>
        </w:rPr>
      </w:pPr>
    </w:p>
    <w:p w14:paraId="6F850839" w14:textId="77777777" w:rsidR="00630B0D" w:rsidRPr="00CB5E14" w:rsidRDefault="00630B0D" w:rsidP="00CB5E14">
      <w:pPr>
        <w:spacing w:after="0" w:line="276" w:lineRule="auto"/>
        <w:ind w:left="16" w:firstLine="0"/>
        <w:rPr>
          <w:rFonts w:ascii="Arial" w:hAnsi="Arial" w:cs="Arial"/>
          <w:color w:val="BFBFBF" w:themeColor="background1" w:themeShade="BF"/>
          <w:sz w:val="20"/>
          <w:szCs w:val="20"/>
        </w:rPr>
      </w:pPr>
    </w:p>
    <w:p w14:paraId="5D99735C" w14:textId="77777777" w:rsidR="00630B0D" w:rsidRPr="00CB5E14" w:rsidRDefault="00630B0D" w:rsidP="00CB5E14">
      <w:pPr>
        <w:spacing w:after="0" w:line="276" w:lineRule="auto"/>
        <w:ind w:left="16" w:firstLine="0"/>
        <w:rPr>
          <w:rFonts w:ascii="Arial" w:hAnsi="Arial" w:cs="Arial"/>
          <w:color w:val="BFBFBF" w:themeColor="background1" w:themeShade="BF"/>
          <w:sz w:val="20"/>
          <w:szCs w:val="20"/>
        </w:rPr>
      </w:pPr>
    </w:p>
    <w:p w14:paraId="62EB659D" w14:textId="77777777" w:rsidR="00630B0D" w:rsidRPr="00CB5E14" w:rsidRDefault="00630B0D" w:rsidP="00CB5E14">
      <w:pPr>
        <w:spacing w:after="0" w:line="276" w:lineRule="auto"/>
        <w:ind w:left="16" w:firstLine="0"/>
        <w:rPr>
          <w:rFonts w:ascii="Arial" w:hAnsi="Arial" w:cs="Arial"/>
          <w:color w:val="BFBFBF" w:themeColor="background1" w:themeShade="BF"/>
          <w:sz w:val="20"/>
          <w:szCs w:val="20"/>
        </w:rPr>
      </w:pPr>
    </w:p>
    <w:sectPr w:rsidR="00630B0D" w:rsidRPr="00CB5E14" w:rsidSect="00CB5E14">
      <w:footerReference w:type="even" r:id="rId17"/>
      <w:footerReference w:type="default" r:id="rId18"/>
      <w:headerReference w:type="first" r:id="rId19"/>
      <w:footerReference w:type="first" r:id="rId20"/>
      <w:pgSz w:w="11904" w:h="16840"/>
      <w:pgMar w:top="426" w:right="794" w:bottom="2062" w:left="1324" w:header="720" w:footer="9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950A" w14:textId="77777777" w:rsidR="005E1D3F" w:rsidRDefault="005E1D3F">
      <w:pPr>
        <w:spacing w:after="0" w:line="240" w:lineRule="auto"/>
      </w:pPr>
      <w:r>
        <w:separator/>
      </w:r>
    </w:p>
  </w:endnote>
  <w:endnote w:type="continuationSeparator" w:id="0">
    <w:p w14:paraId="711F5C63" w14:textId="77777777" w:rsidR="005E1D3F" w:rsidRDefault="005E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D9DB" w14:textId="77777777" w:rsidR="00F12B1F" w:rsidRDefault="00941D9C">
    <w:pPr>
      <w:spacing w:after="0" w:line="259" w:lineRule="auto"/>
      <w:ind w:left="0" w:right="116" w:firstLine="0"/>
      <w:jc w:val="center"/>
    </w:pPr>
    <w:r>
      <w:fldChar w:fldCharType="begin"/>
    </w:r>
    <w:r>
      <w:instrText xml:space="preserve"> PAGE   \* MERGEFORMAT </w:instrText>
    </w:r>
    <w:r>
      <w:fldChar w:fldCharType="separate"/>
    </w:r>
    <w:r>
      <w:t>1</w:t>
    </w:r>
    <w:r>
      <w:fldChar w:fldCharType="end"/>
    </w:r>
    <w:r>
      <w:t xml:space="preserve"> </w:t>
    </w:r>
  </w:p>
  <w:p w14:paraId="04AC71CA" w14:textId="77777777" w:rsidR="00F12B1F" w:rsidRDefault="00941D9C">
    <w:pPr>
      <w:spacing w:after="0" w:line="259" w:lineRule="auto"/>
      <w:ind w:left="16"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0248" w14:textId="1B9DE3EB" w:rsidR="00F12B1F" w:rsidRPr="00E3634E" w:rsidRDefault="00941D9C" w:rsidP="00E3634E">
    <w:pPr>
      <w:spacing w:after="0" w:line="276" w:lineRule="auto"/>
      <w:ind w:left="16" w:firstLine="0"/>
      <w:jc w:val="right"/>
      <w:rPr>
        <w:rFonts w:ascii="Arial" w:hAnsi="Arial" w:cs="Arial"/>
        <w:color w:val="BFBFBF" w:themeColor="background1" w:themeShade="BF"/>
        <w:sz w:val="14"/>
        <w:szCs w:val="14"/>
      </w:rPr>
    </w:pPr>
    <w:r w:rsidRPr="00E3634E">
      <w:rPr>
        <w:rFonts w:ascii="Arial" w:hAnsi="Arial" w:cs="Arial"/>
        <w:color w:val="BFBFBF" w:themeColor="background1" w:themeShade="BF"/>
        <w:sz w:val="14"/>
        <w:szCs w:val="14"/>
      </w:rPr>
      <w:fldChar w:fldCharType="begin"/>
    </w:r>
    <w:r w:rsidRPr="00E3634E">
      <w:rPr>
        <w:rFonts w:ascii="Arial" w:hAnsi="Arial" w:cs="Arial"/>
        <w:color w:val="BFBFBF" w:themeColor="background1" w:themeShade="BF"/>
        <w:sz w:val="14"/>
        <w:szCs w:val="14"/>
      </w:rPr>
      <w:instrText xml:space="preserve"> PAGE   \* MERGEFORMAT </w:instrText>
    </w:r>
    <w:r w:rsidRPr="00E3634E">
      <w:rPr>
        <w:rFonts w:ascii="Arial" w:hAnsi="Arial" w:cs="Arial"/>
        <w:color w:val="BFBFBF" w:themeColor="background1" w:themeShade="BF"/>
        <w:sz w:val="14"/>
        <w:szCs w:val="14"/>
      </w:rPr>
      <w:fldChar w:fldCharType="separate"/>
    </w:r>
    <w:r w:rsidR="00B20154">
      <w:rPr>
        <w:rFonts w:ascii="Arial" w:hAnsi="Arial" w:cs="Arial"/>
        <w:noProof/>
        <w:color w:val="BFBFBF" w:themeColor="background1" w:themeShade="BF"/>
        <w:sz w:val="14"/>
        <w:szCs w:val="14"/>
      </w:rPr>
      <w:t>3</w:t>
    </w:r>
    <w:r w:rsidRPr="00E3634E">
      <w:rPr>
        <w:rFonts w:ascii="Arial" w:hAnsi="Arial" w:cs="Arial"/>
        <w:color w:val="BFBFBF" w:themeColor="background1" w:themeShade="BF"/>
        <w:sz w:val="14"/>
        <w:szCs w:val="14"/>
      </w:rPr>
      <w:fldChar w:fldCharType="end"/>
    </w:r>
    <w:r w:rsidRPr="00E3634E">
      <w:rPr>
        <w:rFonts w:ascii="Arial" w:hAnsi="Arial" w:cs="Arial"/>
        <w:color w:val="BFBFBF" w:themeColor="background1" w:themeShade="BF"/>
        <w:sz w:val="14"/>
        <w:szCs w:val="14"/>
      </w:rPr>
      <w:t xml:space="preserve"> </w:t>
    </w:r>
  </w:p>
  <w:p w14:paraId="4ACC560D" w14:textId="77777777" w:rsidR="00F12B1F" w:rsidRDefault="00941D9C">
    <w:pPr>
      <w:spacing w:after="0" w:line="259" w:lineRule="auto"/>
      <w:ind w:left="16"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1417" w14:textId="77777777" w:rsidR="00F12B1F" w:rsidRDefault="00941D9C">
    <w:pPr>
      <w:spacing w:after="0" w:line="259" w:lineRule="auto"/>
      <w:ind w:left="16"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8C95" w14:textId="77777777" w:rsidR="005E1D3F" w:rsidRDefault="005E1D3F">
      <w:pPr>
        <w:spacing w:after="0" w:line="240" w:lineRule="auto"/>
      </w:pPr>
      <w:r>
        <w:separator/>
      </w:r>
    </w:p>
  </w:footnote>
  <w:footnote w:type="continuationSeparator" w:id="0">
    <w:p w14:paraId="1607F928" w14:textId="77777777" w:rsidR="005E1D3F" w:rsidRDefault="005E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5A48" w14:textId="6D36655D" w:rsidR="002A789B" w:rsidRDefault="002A789B" w:rsidP="001E7935">
    <w:pPr>
      <w:pStyle w:val="Header"/>
      <w:jc w:val="center"/>
    </w:pPr>
    <w:r w:rsidRPr="002A789B">
      <w:rPr>
        <w:rFonts w:ascii="Arial" w:hAnsi="Arial" w:cs="Arial"/>
        <w:noProof/>
      </w:rPr>
      <w:drawing>
        <wp:inline distT="0" distB="0" distL="0" distR="0" wp14:anchorId="5ADB9718" wp14:editId="35406CBB">
          <wp:extent cx="2116836" cy="57988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2116836" cy="579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20C"/>
    <w:multiLevelType w:val="hybridMultilevel"/>
    <w:tmpl w:val="D426510C"/>
    <w:lvl w:ilvl="0" w:tplc="ACCC872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5ADA74">
      <w:start w:val="1"/>
      <w:numFmt w:val="bullet"/>
      <w:lvlText w:val="o"/>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C47642">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DE7FD2">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1086B8">
      <w:start w:val="1"/>
      <w:numFmt w:val="bullet"/>
      <w:lvlText w:val="o"/>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2AE8C0">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3CBD7C">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2BC62">
      <w:start w:val="1"/>
      <w:numFmt w:val="bullet"/>
      <w:lvlText w:val="o"/>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9E1684">
      <w:start w:val="1"/>
      <w:numFmt w:val="bullet"/>
      <w:lvlText w:val="▪"/>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E21AAB"/>
    <w:multiLevelType w:val="hybridMultilevel"/>
    <w:tmpl w:val="85EAFA2E"/>
    <w:lvl w:ilvl="0" w:tplc="58A89604">
      <w:start w:val="1"/>
      <w:numFmt w:val="bullet"/>
      <w:lvlText w:val="•"/>
      <w:lvlJc w:val="left"/>
      <w:pPr>
        <w:ind w:left="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26644">
      <w:start w:val="1"/>
      <w:numFmt w:val="bullet"/>
      <w:lvlText w:val="o"/>
      <w:lvlJc w:val="left"/>
      <w:pPr>
        <w:ind w:left="1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DEE91A">
      <w:start w:val="1"/>
      <w:numFmt w:val="bullet"/>
      <w:lvlText w:val="▪"/>
      <w:lvlJc w:val="left"/>
      <w:pPr>
        <w:ind w:left="1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0C8820">
      <w:start w:val="1"/>
      <w:numFmt w:val="bullet"/>
      <w:lvlText w:val="•"/>
      <w:lvlJc w:val="left"/>
      <w:pPr>
        <w:ind w:left="2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A8B5C">
      <w:start w:val="1"/>
      <w:numFmt w:val="bullet"/>
      <w:lvlText w:val="o"/>
      <w:lvlJc w:val="left"/>
      <w:pPr>
        <w:ind w:left="3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E0F740">
      <w:start w:val="1"/>
      <w:numFmt w:val="bullet"/>
      <w:lvlText w:val="▪"/>
      <w:lvlJc w:val="left"/>
      <w:pPr>
        <w:ind w:left="4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60BB1A">
      <w:start w:val="1"/>
      <w:numFmt w:val="bullet"/>
      <w:lvlText w:val="•"/>
      <w:lvlJc w:val="left"/>
      <w:pPr>
        <w:ind w:left="4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6AA28">
      <w:start w:val="1"/>
      <w:numFmt w:val="bullet"/>
      <w:lvlText w:val="o"/>
      <w:lvlJc w:val="left"/>
      <w:pPr>
        <w:ind w:left="5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7C0F2C">
      <w:start w:val="1"/>
      <w:numFmt w:val="bullet"/>
      <w:lvlText w:val="▪"/>
      <w:lvlJc w:val="left"/>
      <w:pPr>
        <w:ind w:left="6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E561EB"/>
    <w:multiLevelType w:val="hybridMultilevel"/>
    <w:tmpl w:val="83FCF348"/>
    <w:lvl w:ilvl="0" w:tplc="B352C952">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96F780">
      <w:start w:val="1"/>
      <w:numFmt w:val="bullet"/>
      <w:lvlText w:val="o"/>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907834">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6A077C">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F8A704">
      <w:start w:val="1"/>
      <w:numFmt w:val="bullet"/>
      <w:lvlText w:val="o"/>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8000D0">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E4DABE">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6F2DC">
      <w:start w:val="1"/>
      <w:numFmt w:val="bullet"/>
      <w:lvlText w:val="o"/>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2890EC">
      <w:start w:val="1"/>
      <w:numFmt w:val="bullet"/>
      <w:lvlText w:val="▪"/>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B70CB7"/>
    <w:multiLevelType w:val="hybridMultilevel"/>
    <w:tmpl w:val="D4508ABA"/>
    <w:lvl w:ilvl="0" w:tplc="9CEEE01A">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84155A">
      <w:start w:val="1"/>
      <w:numFmt w:val="bullet"/>
      <w:lvlText w:val="o"/>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4E2E0A">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385648">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0EC38">
      <w:start w:val="1"/>
      <w:numFmt w:val="bullet"/>
      <w:lvlText w:val="o"/>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A4D496">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F2AF4E">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80DAC">
      <w:start w:val="1"/>
      <w:numFmt w:val="bullet"/>
      <w:lvlText w:val="o"/>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F2A6A6">
      <w:start w:val="1"/>
      <w:numFmt w:val="bullet"/>
      <w:lvlText w:val="▪"/>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864F52"/>
    <w:multiLevelType w:val="hybridMultilevel"/>
    <w:tmpl w:val="39F603F6"/>
    <w:lvl w:ilvl="0" w:tplc="33D01FFA">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70EE1BD9"/>
    <w:multiLevelType w:val="hybridMultilevel"/>
    <w:tmpl w:val="F904A12C"/>
    <w:lvl w:ilvl="0" w:tplc="AB90545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897BE">
      <w:start w:val="1"/>
      <w:numFmt w:val="bullet"/>
      <w:lvlText w:val="o"/>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0467BA">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F2A6AE">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442F6">
      <w:start w:val="1"/>
      <w:numFmt w:val="bullet"/>
      <w:lvlText w:val="o"/>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784472">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FE2FCE">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A72EA">
      <w:start w:val="1"/>
      <w:numFmt w:val="bullet"/>
      <w:lvlText w:val="o"/>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E68476">
      <w:start w:val="1"/>
      <w:numFmt w:val="bullet"/>
      <w:lvlText w:val="▪"/>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1F"/>
    <w:rsid w:val="000411B0"/>
    <w:rsid w:val="00052683"/>
    <w:rsid w:val="000953A7"/>
    <w:rsid w:val="000A6358"/>
    <w:rsid w:val="000D2620"/>
    <w:rsid w:val="001132F9"/>
    <w:rsid w:val="00135521"/>
    <w:rsid w:val="001947C1"/>
    <w:rsid w:val="001A2007"/>
    <w:rsid w:val="001E7935"/>
    <w:rsid w:val="001F0625"/>
    <w:rsid w:val="001F3A6C"/>
    <w:rsid w:val="00234F6C"/>
    <w:rsid w:val="00241D52"/>
    <w:rsid w:val="00250047"/>
    <w:rsid w:val="002A4201"/>
    <w:rsid w:val="002A789B"/>
    <w:rsid w:val="002B4EA0"/>
    <w:rsid w:val="00315988"/>
    <w:rsid w:val="003B0190"/>
    <w:rsid w:val="003B0712"/>
    <w:rsid w:val="003D6674"/>
    <w:rsid w:val="003D71F9"/>
    <w:rsid w:val="00425E83"/>
    <w:rsid w:val="00433245"/>
    <w:rsid w:val="00437D0D"/>
    <w:rsid w:val="004B5750"/>
    <w:rsid w:val="004C1BDF"/>
    <w:rsid w:val="004D400D"/>
    <w:rsid w:val="004E60EC"/>
    <w:rsid w:val="004F7E91"/>
    <w:rsid w:val="005157E8"/>
    <w:rsid w:val="00525517"/>
    <w:rsid w:val="005277DA"/>
    <w:rsid w:val="00540196"/>
    <w:rsid w:val="005471AE"/>
    <w:rsid w:val="00580965"/>
    <w:rsid w:val="00595A8C"/>
    <w:rsid w:val="005C3559"/>
    <w:rsid w:val="005E1D3F"/>
    <w:rsid w:val="00630B0D"/>
    <w:rsid w:val="006607E9"/>
    <w:rsid w:val="00664A64"/>
    <w:rsid w:val="006A0CAB"/>
    <w:rsid w:val="006C1007"/>
    <w:rsid w:val="006E55F2"/>
    <w:rsid w:val="006F4DB6"/>
    <w:rsid w:val="00704CC2"/>
    <w:rsid w:val="00727978"/>
    <w:rsid w:val="007429A4"/>
    <w:rsid w:val="0075749B"/>
    <w:rsid w:val="007618E7"/>
    <w:rsid w:val="007715CD"/>
    <w:rsid w:val="00783235"/>
    <w:rsid w:val="007B16F3"/>
    <w:rsid w:val="007D2299"/>
    <w:rsid w:val="007D689E"/>
    <w:rsid w:val="0083561A"/>
    <w:rsid w:val="00852C52"/>
    <w:rsid w:val="008E22AC"/>
    <w:rsid w:val="008F6068"/>
    <w:rsid w:val="00923938"/>
    <w:rsid w:val="00941D9C"/>
    <w:rsid w:val="009A6D06"/>
    <w:rsid w:val="009D5A9E"/>
    <w:rsid w:val="00A16036"/>
    <w:rsid w:val="00A217D4"/>
    <w:rsid w:val="00A77887"/>
    <w:rsid w:val="00AA1367"/>
    <w:rsid w:val="00AE6D0C"/>
    <w:rsid w:val="00B11E6D"/>
    <w:rsid w:val="00B20154"/>
    <w:rsid w:val="00B40F56"/>
    <w:rsid w:val="00B50E43"/>
    <w:rsid w:val="00B553F1"/>
    <w:rsid w:val="00B614A5"/>
    <w:rsid w:val="00B71843"/>
    <w:rsid w:val="00B74FEA"/>
    <w:rsid w:val="00BA4C96"/>
    <w:rsid w:val="00BA7E59"/>
    <w:rsid w:val="00BB1F19"/>
    <w:rsid w:val="00BB5EC8"/>
    <w:rsid w:val="00BC09D3"/>
    <w:rsid w:val="00C11E51"/>
    <w:rsid w:val="00C17465"/>
    <w:rsid w:val="00C33156"/>
    <w:rsid w:val="00C66BF8"/>
    <w:rsid w:val="00C707D1"/>
    <w:rsid w:val="00C83684"/>
    <w:rsid w:val="00CB5E14"/>
    <w:rsid w:val="00D17E0C"/>
    <w:rsid w:val="00D236F0"/>
    <w:rsid w:val="00D238AC"/>
    <w:rsid w:val="00D311A7"/>
    <w:rsid w:val="00D5270C"/>
    <w:rsid w:val="00D5639D"/>
    <w:rsid w:val="00D569D3"/>
    <w:rsid w:val="00D92A7D"/>
    <w:rsid w:val="00DC591B"/>
    <w:rsid w:val="00DD3E05"/>
    <w:rsid w:val="00DD3EE8"/>
    <w:rsid w:val="00E3634E"/>
    <w:rsid w:val="00E41FEA"/>
    <w:rsid w:val="00E72A63"/>
    <w:rsid w:val="00EE5CBA"/>
    <w:rsid w:val="00F12B1F"/>
    <w:rsid w:val="00F34F1E"/>
    <w:rsid w:val="00F80024"/>
    <w:rsid w:val="00F81222"/>
    <w:rsid w:val="00F97FAA"/>
    <w:rsid w:val="00FA30A3"/>
    <w:rsid w:val="00FD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FA79"/>
  <w15:docId w15:val="{7B96C134-01AC-4FA9-8A82-D9F9711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9" w:lineRule="auto"/>
      <w:ind w:left="2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ind w:left="2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FD3609"/>
    <w:rPr>
      <w:color w:val="0563C1" w:themeColor="hyperlink"/>
      <w:u w:val="single"/>
    </w:rPr>
  </w:style>
  <w:style w:type="paragraph" w:styleId="ListParagraph">
    <w:name w:val="List Paragraph"/>
    <w:basedOn w:val="Normal"/>
    <w:uiPriority w:val="34"/>
    <w:qFormat/>
    <w:rsid w:val="00437D0D"/>
    <w:pPr>
      <w:ind w:left="720"/>
      <w:contextualSpacing/>
    </w:pPr>
  </w:style>
  <w:style w:type="paragraph" w:styleId="Header">
    <w:name w:val="header"/>
    <w:basedOn w:val="Normal"/>
    <w:link w:val="HeaderChar"/>
    <w:uiPriority w:val="99"/>
    <w:unhideWhenUsed/>
    <w:rsid w:val="00B7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843"/>
    <w:rPr>
      <w:rFonts w:ascii="Calibri" w:eastAsia="Calibri" w:hAnsi="Calibri" w:cs="Calibri"/>
      <w:color w:val="000000"/>
    </w:rPr>
  </w:style>
  <w:style w:type="paragraph" w:styleId="BalloonText">
    <w:name w:val="Balloon Text"/>
    <w:basedOn w:val="Normal"/>
    <w:link w:val="BalloonTextChar"/>
    <w:uiPriority w:val="99"/>
    <w:semiHidden/>
    <w:unhideWhenUsed/>
    <w:rsid w:val="00D563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39D"/>
    <w:rPr>
      <w:rFonts w:ascii="Times New Roman" w:eastAsia="Calibri" w:hAnsi="Times New Roman" w:cs="Times New Roman"/>
      <w:color w:val="000000"/>
      <w:sz w:val="18"/>
      <w:szCs w:val="18"/>
    </w:rPr>
  </w:style>
  <w:style w:type="paragraph" w:styleId="Footer">
    <w:name w:val="footer"/>
    <w:basedOn w:val="Normal"/>
    <w:link w:val="FooterChar"/>
    <w:uiPriority w:val="99"/>
    <w:unhideWhenUsed/>
    <w:rsid w:val="00E3634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634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sidences.qmul.ac.uk/qmul-accommodation/academicflats/index.html" TargetMode="External"/><Relationship Id="rId13" Type="http://schemas.openxmlformats.org/officeDocument/2006/relationships/hyperlink" Target="http://www.hr.qmul.ac.uk/workqm/righttowor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sidences.qmul.ac.uk/" TargetMode="External"/><Relationship Id="rId12" Type="http://schemas.openxmlformats.org/officeDocument/2006/relationships/hyperlink" Target="mailto:helpdesk@qmul.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hss@qmul.ac.uk"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dences.qmul.ac.uk/" TargetMode="External"/><Relationship Id="rId5" Type="http://schemas.openxmlformats.org/officeDocument/2006/relationships/footnotes" Target="footnotes.xml"/><Relationship Id="rId15" Type="http://schemas.openxmlformats.org/officeDocument/2006/relationships/hyperlink" Target="mailto:ihss@qmul.ac.uk" TargetMode="External"/><Relationship Id="rId10" Type="http://schemas.openxmlformats.org/officeDocument/2006/relationships/hyperlink" Target="mailto:e-bulletin@qmul.ac.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hss@qmul.ac.uk" TargetMode="External"/><Relationship Id="rId14" Type="http://schemas.openxmlformats.org/officeDocument/2006/relationships/hyperlink" Target="https://www.gov.uk/permitted-paid-engagement-vis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Ryde</dc:creator>
  <cp:keywords/>
  <cp:lastModifiedBy>Jolanta Stanulionyte</cp:lastModifiedBy>
  <cp:revision>9</cp:revision>
  <dcterms:created xsi:type="dcterms:W3CDTF">2021-04-21T11:04:00Z</dcterms:created>
  <dcterms:modified xsi:type="dcterms:W3CDTF">2022-03-14T10:15:00Z</dcterms:modified>
</cp:coreProperties>
</file>