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92E7" w14:textId="0ADDADB6" w:rsidR="00F36CB4" w:rsidRDefault="004B38D6" w:rsidP="004B38D6">
      <w:pPr>
        <w:pBdr>
          <w:bottom w:val="single" w:sz="12" w:space="1" w:color="auto"/>
        </w:pBdr>
      </w:pPr>
      <w:r>
        <w:rPr>
          <w:noProof/>
          <w:lang w:eastAsia="en-GB"/>
        </w:rPr>
        <w:drawing>
          <wp:inline distT="0" distB="0" distL="0" distR="0" wp14:anchorId="737E15A7" wp14:editId="4711A46C">
            <wp:extent cx="2705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8"/>
                    <a:stretch>
                      <a:fillRect/>
                    </a:stretch>
                  </pic:blipFill>
                  <pic:spPr>
                    <a:xfrm>
                      <a:off x="0" y="0"/>
                      <a:ext cx="2705100" cy="711200"/>
                    </a:xfrm>
                    <a:prstGeom prst="rect">
                      <a:avLst/>
                    </a:prstGeom>
                  </pic:spPr>
                </pic:pic>
              </a:graphicData>
            </a:graphic>
          </wp:inline>
        </w:drawing>
      </w:r>
    </w:p>
    <w:p w14:paraId="755DD6DC" w14:textId="77777777" w:rsidR="004B38D6" w:rsidRDefault="004B38D6" w:rsidP="004B38D6">
      <w:pPr>
        <w:pBdr>
          <w:bottom w:val="single" w:sz="12" w:space="1" w:color="auto"/>
        </w:pBdr>
      </w:pPr>
    </w:p>
    <w:p w14:paraId="66780044" w14:textId="77777777" w:rsidR="00F517CD" w:rsidRDefault="00F517CD" w:rsidP="004F522B">
      <w:pPr>
        <w:jc w:val="center"/>
      </w:pPr>
    </w:p>
    <w:p w14:paraId="46B45553" w14:textId="73B91D04" w:rsidR="004F522B" w:rsidRPr="0034778A" w:rsidRDefault="00B34348" w:rsidP="004F522B">
      <w:pPr>
        <w:jc w:val="center"/>
        <w:rPr>
          <w:rFonts w:ascii="Arial" w:hAnsi="Arial" w:cs="Arial"/>
          <w:bCs/>
          <w:sz w:val="32"/>
          <w:szCs w:val="32"/>
        </w:rPr>
      </w:pPr>
      <w:r w:rsidRPr="0034778A">
        <w:rPr>
          <w:rFonts w:ascii="Arial" w:hAnsi="Arial" w:cs="Arial"/>
          <w:bCs/>
          <w:sz w:val="32"/>
          <w:szCs w:val="32"/>
        </w:rPr>
        <w:t xml:space="preserve">Participant </w:t>
      </w:r>
      <w:r w:rsidR="004853F1" w:rsidRPr="0034778A">
        <w:rPr>
          <w:rFonts w:ascii="Arial" w:hAnsi="Arial" w:cs="Arial"/>
          <w:bCs/>
          <w:sz w:val="32"/>
          <w:szCs w:val="32"/>
        </w:rPr>
        <w:t>I</w:t>
      </w:r>
      <w:r w:rsidRPr="0034778A">
        <w:rPr>
          <w:rFonts w:ascii="Arial" w:hAnsi="Arial" w:cs="Arial"/>
          <w:bCs/>
          <w:sz w:val="32"/>
          <w:szCs w:val="32"/>
        </w:rPr>
        <w:t xml:space="preserve">nformation </w:t>
      </w:r>
      <w:r w:rsidR="004853F1" w:rsidRPr="0034778A">
        <w:rPr>
          <w:rFonts w:ascii="Arial" w:hAnsi="Arial" w:cs="Arial"/>
          <w:bCs/>
          <w:sz w:val="32"/>
          <w:szCs w:val="32"/>
        </w:rPr>
        <w:t>S</w:t>
      </w:r>
      <w:r w:rsidRPr="0034778A">
        <w:rPr>
          <w:rFonts w:ascii="Arial" w:hAnsi="Arial" w:cs="Arial"/>
          <w:bCs/>
          <w:sz w:val="32"/>
          <w:szCs w:val="32"/>
        </w:rPr>
        <w:t xml:space="preserve">heet </w:t>
      </w:r>
    </w:p>
    <w:p w14:paraId="3063EB51" w14:textId="77777777" w:rsidR="00F517CD" w:rsidRPr="0034778A" w:rsidRDefault="00F517CD" w:rsidP="004F522B">
      <w:pPr>
        <w:jc w:val="both"/>
        <w:rPr>
          <w:rFonts w:ascii="Arial" w:hAnsi="Arial" w:cs="Arial"/>
          <w:b/>
        </w:rPr>
      </w:pPr>
    </w:p>
    <w:p w14:paraId="27870663" w14:textId="77777777" w:rsidR="002449F2" w:rsidRPr="0034778A" w:rsidRDefault="002449F2" w:rsidP="002449F2">
      <w:pPr>
        <w:spacing w:line="240" w:lineRule="auto"/>
        <w:contextualSpacing/>
        <w:jc w:val="both"/>
        <w:rPr>
          <w:rFonts w:ascii="Arial" w:hAnsi="Arial" w:cs="Arial"/>
          <w:b/>
        </w:rPr>
      </w:pPr>
      <w:r w:rsidRPr="0034778A">
        <w:rPr>
          <w:rFonts w:ascii="Arial" w:hAnsi="Arial" w:cs="Arial"/>
          <w:b/>
        </w:rPr>
        <w:t xml:space="preserve">Study title: </w:t>
      </w:r>
      <w:r w:rsidRPr="0034778A">
        <w:rPr>
          <w:rFonts w:cstheme="minorHAnsi"/>
          <w:b/>
          <w:bCs/>
        </w:rPr>
        <w:t>COVER-ME:</w:t>
      </w:r>
      <w:r w:rsidRPr="0034778A">
        <w:rPr>
          <w:rFonts w:cstheme="minorHAnsi"/>
        </w:rPr>
        <w:t xml:space="preserve"> </w:t>
      </w:r>
      <w:r w:rsidRPr="0034778A">
        <w:rPr>
          <w:rFonts w:ascii="Calibri" w:hAnsi="Calibri" w:cs="Calibri"/>
          <w:b/>
          <w:bCs/>
          <w:i/>
          <w:iCs/>
          <w:color w:val="000000"/>
          <w:bdr w:val="none" w:sz="0" w:space="0" w:color="auto" w:frame="1"/>
          <w:shd w:val="clear" w:color="auto" w:fill="FFFFFF"/>
        </w:rPr>
        <w:t>COVER-ME: </w:t>
      </w:r>
      <w:r w:rsidRPr="0034778A">
        <w:rPr>
          <w:rFonts w:ascii="Calibri" w:hAnsi="Calibri" w:cs="Calibri"/>
          <w:i/>
          <w:iCs/>
          <w:color w:val="000000"/>
          <w:bdr w:val="none" w:sz="0" w:space="0" w:color="auto" w:frame="1"/>
          <w:shd w:val="clear" w:color="auto" w:fill="FFFFFF"/>
        </w:rPr>
        <w:t>Covid-19 vaccination coverage among underserved populations: Developing and Evaluating community-based interventions in East London minority ethnicity (ME) backgrounds; underserved migrants; </w:t>
      </w:r>
      <w:r w:rsidRPr="0034778A">
        <w:rPr>
          <w:rFonts w:ascii="Calibri" w:hAnsi="Calibri" w:cs="Calibri"/>
          <w:i/>
          <w:iCs/>
          <w:color w:val="201F1E"/>
          <w:bdr w:val="none" w:sz="0" w:space="0" w:color="auto" w:frame="1"/>
          <w:shd w:val="clear" w:color="auto" w:fill="FFFFFF"/>
        </w:rPr>
        <w:t>persons with low income.</w:t>
      </w:r>
    </w:p>
    <w:p w14:paraId="020CDB2F" w14:textId="77777777" w:rsidR="002449F2" w:rsidRPr="0034778A" w:rsidRDefault="002449F2" w:rsidP="002449F2">
      <w:pPr>
        <w:spacing w:line="240" w:lineRule="auto"/>
        <w:contextualSpacing/>
        <w:jc w:val="both"/>
        <w:rPr>
          <w:rFonts w:ascii="Arial" w:hAnsi="Arial" w:cs="Arial"/>
          <w:b/>
        </w:rPr>
      </w:pPr>
    </w:p>
    <w:p w14:paraId="42415E09" w14:textId="77777777" w:rsidR="002449F2" w:rsidRPr="0034778A" w:rsidRDefault="002449F2" w:rsidP="002449F2">
      <w:pPr>
        <w:spacing w:line="240" w:lineRule="auto"/>
        <w:contextualSpacing/>
        <w:jc w:val="both"/>
        <w:rPr>
          <w:rFonts w:ascii="Arial" w:hAnsi="Arial" w:cs="Arial"/>
          <w:b/>
        </w:rPr>
      </w:pPr>
      <w:r w:rsidRPr="0034778A">
        <w:rPr>
          <w:rFonts w:ascii="Arial" w:hAnsi="Arial" w:cs="Arial"/>
          <w:b/>
        </w:rPr>
        <w:t xml:space="preserve">Version number and date: </w:t>
      </w:r>
      <w:r w:rsidRPr="0034778A">
        <w:rPr>
          <w:rFonts w:ascii="Arial" w:hAnsi="Arial" w:cs="Arial"/>
          <w:bCs/>
          <w:color w:val="0070C0"/>
        </w:rPr>
        <w:t xml:space="preserve">Version 3, 02/08//2022 </w:t>
      </w:r>
    </w:p>
    <w:p w14:paraId="60C14F72" w14:textId="77777777" w:rsidR="002449F2" w:rsidRPr="0034778A" w:rsidRDefault="002449F2" w:rsidP="002449F2">
      <w:pPr>
        <w:spacing w:line="240" w:lineRule="auto"/>
        <w:contextualSpacing/>
        <w:jc w:val="both"/>
        <w:rPr>
          <w:rFonts w:ascii="Arial" w:hAnsi="Arial" w:cs="Arial"/>
          <w:bCs/>
          <w:color w:val="0070C0"/>
        </w:rPr>
      </w:pPr>
    </w:p>
    <w:p w14:paraId="7311A087" w14:textId="77777777" w:rsidR="002449F2" w:rsidRPr="0034778A" w:rsidRDefault="002449F2" w:rsidP="002449F2">
      <w:pPr>
        <w:spacing w:line="240" w:lineRule="auto"/>
        <w:contextualSpacing/>
        <w:jc w:val="both"/>
        <w:rPr>
          <w:rFonts w:ascii="Arial" w:hAnsi="Arial" w:cs="Arial"/>
          <w:color w:val="2E74B5" w:themeColor="accent1" w:themeShade="BF"/>
        </w:rPr>
      </w:pPr>
    </w:p>
    <w:p w14:paraId="06484C43" w14:textId="77777777" w:rsidR="002449F2" w:rsidRPr="0034778A" w:rsidRDefault="002449F2" w:rsidP="002449F2">
      <w:pPr>
        <w:spacing w:line="240" w:lineRule="auto"/>
        <w:contextualSpacing/>
        <w:jc w:val="both"/>
        <w:rPr>
          <w:rFonts w:ascii="Arial" w:hAnsi="Arial" w:cs="Arial"/>
          <w:b/>
        </w:rPr>
      </w:pPr>
      <w:r w:rsidRPr="0034778A">
        <w:rPr>
          <w:rFonts w:ascii="Arial" w:hAnsi="Arial" w:cs="Arial"/>
          <w:b/>
        </w:rPr>
        <w:t>Researcher’s name</w:t>
      </w:r>
    </w:p>
    <w:p w14:paraId="1EA26B80" w14:textId="77777777" w:rsidR="002449F2" w:rsidRPr="0034778A" w:rsidRDefault="002449F2" w:rsidP="002449F2">
      <w:pPr>
        <w:spacing w:line="240" w:lineRule="auto"/>
        <w:contextualSpacing/>
        <w:jc w:val="both"/>
        <w:rPr>
          <w:rFonts w:ascii="Arial" w:hAnsi="Arial" w:cs="Arial"/>
          <w:b/>
        </w:rPr>
      </w:pPr>
    </w:p>
    <w:p w14:paraId="5802DA13" w14:textId="77777777" w:rsidR="002449F2" w:rsidRPr="0034778A" w:rsidRDefault="002449F2" w:rsidP="002449F2">
      <w:pPr>
        <w:spacing w:line="240" w:lineRule="auto"/>
        <w:contextualSpacing/>
        <w:jc w:val="both"/>
        <w:rPr>
          <w:rFonts w:ascii="Arial" w:hAnsi="Arial" w:cs="Arial"/>
          <w:bCs/>
          <w:color w:val="0070C0"/>
        </w:rPr>
      </w:pPr>
      <w:r w:rsidRPr="0034778A">
        <w:rPr>
          <w:rFonts w:ascii="Arial" w:hAnsi="Arial" w:cs="Arial"/>
          <w:bCs/>
          <w:color w:val="0070C0"/>
        </w:rPr>
        <w:t>Dominik Zenner</w:t>
      </w:r>
    </w:p>
    <w:p w14:paraId="0074FD2C" w14:textId="77777777" w:rsidR="002449F2" w:rsidRPr="0034778A" w:rsidRDefault="002449F2" w:rsidP="002449F2">
      <w:pPr>
        <w:spacing w:line="240" w:lineRule="auto"/>
        <w:contextualSpacing/>
        <w:jc w:val="both"/>
        <w:rPr>
          <w:rFonts w:ascii="Arial" w:hAnsi="Arial" w:cs="Arial"/>
          <w:bCs/>
          <w:color w:val="0070C0"/>
        </w:rPr>
      </w:pPr>
    </w:p>
    <w:p w14:paraId="2321348A" w14:textId="77777777" w:rsidR="002449F2" w:rsidRPr="0034778A" w:rsidRDefault="002449F2" w:rsidP="002449F2">
      <w:pPr>
        <w:spacing w:line="240" w:lineRule="auto"/>
        <w:contextualSpacing/>
        <w:jc w:val="both"/>
        <w:rPr>
          <w:rFonts w:ascii="Arial" w:hAnsi="Arial" w:cs="Arial"/>
          <w:b/>
        </w:rPr>
      </w:pPr>
    </w:p>
    <w:p w14:paraId="4BE94469" w14:textId="77777777" w:rsidR="002449F2" w:rsidRPr="0034778A" w:rsidRDefault="002449F2" w:rsidP="002449F2">
      <w:pPr>
        <w:spacing w:line="240" w:lineRule="auto"/>
        <w:contextualSpacing/>
        <w:jc w:val="both"/>
        <w:rPr>
          <w:rFonts w:ascii="Arial" w:hAnsi="Arial" w:cs="Arial"/>
          <w:bCs/>
        </w:rPr>
      </w:pPr>
      <w:r w:rsidRPr="0034778A">
        <w:rPr>
          <w:rFonts w:ascii="Arial" w:hAnsi="Arial" w:cs="Arial"/>
          <w:b/>
        </w:rPr>
        <w:t>Queen Mary Ethics of Research Committee reference number:</w:t>
      </w:r>
      <w:r w:rsidRPr="0034778A">
        <w:rPr>
          <w:rFonts w:ascii="Arial" w:hAnsi="Arial" w:cs="Arial"/>
          <w:bCs/>
        </w:rPr>
        <w:t xml:space="preserve"> </w:t>
      </w:r>
    </w:p>
    <w:p w14:paraId="4EF250EA" w14:textId="77777777" w:rsidR="002449F2" w:rsidRPr="0034778A" w:rsidRDefault="002449F2" w:rsidP="002449F2">
      <w:pPr>
        <w:spacing w:line="240" w:lineRule="auto"/>
        <w:contextualSpacing/>
        <w:jc w:val="both"/>
        <w:rPr>
          <w:rFonts w:ascii="Arial" w:hAnsi="Arial" w:cs="Arial"/>
          <w:bCs/>
        </w:rPr>
      </w:pPr>
    </w:p>
    <w:p w14:paraId="4116FE38" w14:textId="77777777" w:rsidR="002449F2" w:rsidRPr="0034778A" w:rsidRDefault="002449F2" w:rsidP="002449F2">
      <w:pPr>
        <w:spacing w:line="240" w:lineRule="auto"/>
        <w:contextualSpacing/>
        <w:jc w:val="both"/>
        <w:rPr>
          <w:rFonts w:ascii="Arial" w:hAnsi="Arial" w:cs="Arial"/>
          <w:bCs/>
        </w:rPr>
      </w:pPr>
      <w:r w:rsidRPr="0034778A">
        <w:rPr>
          <w:rFonts w:ascii="Arial" w:hAnsi="Arial" w:cs="Arial"/>
          <w:bCs/>
          <w:color w:val="0070C0"/>
        </w:rPr>
        <w:t>[</w:t>
      </w:r>
      <w:r w:rsidRPr="0034778A">
        <w:rPr>
          <w:rFonts w:ascii="Arial" w:hAnsi="Arial" w:cs="Arial"/>
          <w:b/>
          <w:bCs/>
          <w:color w:val="000000"/>
          <w:sz w:val="24"/>
          <w:szCs w:val="24"/>
        </w:rPr>
        <w:t>QMERC22.266</w:t>
      </w:r>
      <w:r w:rsidRPr="0034778A">
        <w:rPr>
          <w:rFonts w:ascii="Arial" w:hAnsi="Arial" w:cs="Arial"/>
          <w:bCs/>
          <w:color w:val="0070C0"/>
        </w:rPr>
        <w:t>]</w:t>
      </w:r>
    </w:p>
    <w:p w14:paraId="2A2382B0" w14:textId="77777777" w:rsidR="002449F2" w:rsidRPr="0034778A" w:rsidRDefault="002449F2" w:rsidP="002449F2">
      <w:pPr>
        <w:spacing w:line="240" w:lineRule="auto"/>
        <w:contextualSpacing/>
        <w:jc w:val="both"/>
        <w:rPr>
          <w:rFonts w:ascii="Arial" w:hAnsi="Arial" w:cs="Arial"/>
          <w:b/>
        </w:rPr>
      </w:pPr>
    </w:p>
    <w:p w14:paraId="2F595355" w14:textId="77777777" w:rsidR="002449F2" w:rsidRPr="0034778A" w:rsidRDefault="002449F2" w:rsidP="002449F2">
      <w:pPr>
        <w:spacing w:line="240" w:lineRule="auto"/>
        <w:contextualSpacing/>
        <w:jc w:val="both"/>
        <w:rPr>
          <w:rFonts w:ascii="Arial" w:hAnsi="Arial" w:cs="Arial"/>
          <w:b/>
        </w:rPr>
      </w:pPr>
    </w:p>
    <w:p w14:paraId="10DEC2F7" w14:textId="77777777" w:rsidR="002449F2" w:rsidRPr="0034778A" w:rsidRDefault="002449F2" w:rsidP="002449F2">
      <w:pPr>
        <w:spacing w:line="240" w:lineRule="auto"/>
        <w:contextualSpacing/>
        <w:jc w:val="both"/>
        <w:rPr>
          <w:rFonts w:ascii="Arial" w:hAnsi="Arial" w:cs="Arial"/>
          <w:b/>
          <w:color w:val="000000" w:themeColor="text1"/>
        </w:rPr>
      </w:pPr>
      <w:r w:rsidRPr="0034778A">
        <w:rPr>
          <w:rFonts w:ascii="Arial" w:hAnsi="Arial" w:cs="Arial"/>
          <w:b/>
          <w:color w:val="000000" w:themeColor="text1"/>
        </w:rPr>
        <w:t>Invitation paragraph</w:t>
      </w:r>
    </w:p>
    <w:p w14:paraId="4CEA4476" w14:textId="77777777" w:rsidR="002449F2" w:rsidRPr="0034778A" w:rsidRDefault="002449F2" w:rsidP="002449F2">
      <w:pPr>
        <w:spacing w:line="240" w:lineRule="auto"/>
        <w:contextualSpacing/>
        <w:jc w:val="both"/>
        <w:rPr>
          <w:rFonts w:ascii="Arial" w:hAnsi="Arial" w:cs="Arial"/>
          <w:b/>
          <w:color w:val="000000" w:themeColor="text1"/>
        </w:rPr>
      </w:pPr>
    </w:p>
    <w:p w14:paraId="52514EB0" w14:textId="0091A1B3" w:rsidR="002449F2" w:rsidRPr="0034778A" w:rsidRDefault="002449F2" w:rsidP="002449F2">
      <w:pPr>
        <w:spacing w:line="276" w:lineRule="auto"/>
        <w:rPr>
          <w:rFonts w:cstheme="minorHAnsi"/>
          <w:color w:val="000000" w:themeColor="text1"/>
        </w:rPr>
      </w:pPr>
      <w:r w:rsidRPr="0034778A">
        <w:rPr>
          <w:rFonts w:cstheme="minorHAnsi"/>
        </w:rPr>
        <w:t xml:space="preserve">This study seeks to understand low uptake of vaccination, specifically COVID among persons from minority ethnic, migration background or those who have low-income. </w:t>
      </w:r>
      <w:r w:rsidRPr="0034778A">
        <w:rPr>
          <w:rFonts w:cstheme="minorHAnsi"/>
          <w:color w:val="000000" w:themeColor="text1"/>
        </w:rPr>
        <w:t>If you are interested to participate, please see details below regarding further information about the study.</w:t>
      </w:r>
    </w:p>
    <w:p w14:paraId="14449E64" w14:textId="77777777" w:rsidR="002449F2" w:rsidRPr="0034778A" w:rsidRDefault="002449F2" w:rsidP="002449F2">
      <w:pPr>
        <w:spacing w:line="240" w:lineRule="auto"/>
        <w:contextualSpacing/>
        <w:jc w:val="both"/>
        <w:rPr>
          <w:rFonts w:ascii="Arial" w:hAnsi="Arial" w:cs="Arial"/>
          <w:b/>
          <w:color w:val="000000" w:themeColor="text1"/>
        </w:rPr>
      </w:pPr>
    </w:p>
    <w:p w14:paraId="277D1DC0"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What is the purpose of the study?</w:t>
      </w:r>
    </w:p>
    <w:p w14:paraId="05EB03CE" w14:textId="1D39FA77" w:rsidR="002449F2" w:rsidRPr="0034778A" w:rsidRDefault="002449F2" w:rsidP="002449F2">
      <w:pPr>
        <w:autoSpaceDE w:val="0"/>
        <w:autoSpaceDN w:val="0"/>
        <w:adjustRightInd w:val="0"/>
        <w:spacing w:line="276" w:lineRule="auto"/>
        <w:rPr>
          <w:rFonts w:cstheme="minorHAnsi"/>
          <w:color w:val="000000" w:themeColor="text1"/>
        </w:rPr>
      </w:pPr>
      <w:r w:rsidRPr="0034778A">
        <w:rPr>
          <w:rFonts w:cstheme="minorHAnsi"/>
        </w:rPr>
        <w:t>The main aim of this research study is to design, develop and then pilot-test an effective</w:t>
      </w:r>
      <w:r w:rsidRPr="0034778A">
        <w:rPr>
          <w:rFonts w:cstheme="minorHAnsi"/>
          <w:color w:val="000000" w:themeColor="text1"/>
        </w:rPr>
        <w:t>, acceptable and feasible patient-engagement tool (PET) for vaccination uptake including for COVID-19 for persons from migrant and/or ethnic minority backgrounds or those who have low-income in East London.</w:t>
      </w:r>
    </w:p>
    <w:p w14:paraId="23FD9A07" w14:textId="77777777" w:rsidR="002449F2" w:rsidRPr="0034778A" w:rsidRDefault="002449F2" w:rsidP="002449F2">
      <w:pPr>
        <w:autoSpaceDE w:val="0"/>
        <w:autoSpaceDN w:val="0"/>
        <w:adjustRightInd w:val="0"/>
        <w:spacing w:line="276" w:lineRule="auto"/>
        <w:rPr>
          <w:color w:val="000000" w:themeColor="text1"/>
        </w:rPr>
      </w:pPr>
    </w:p>
    <w:p w14:paraId="530ACE1E"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Why have I been invited to take part?</w:t>
      </w:r>
    </w:p>
    <w:p w14:paraId="60922AFD" w14:textId="77777777" w:rsidR="002449F2" w:rsidRPr="0034778A" w:rsidRDefault="002449F2" w:rsidP="002449F2">
      <w:pPr>
        <w:autoSpaceDE w:val="0"/>
        <w:autoSpaceDN w:val="0"/>
        <w:adjustRightInd w:val="0"/>
        <w:spacing w:line="276" w:lineRule="auto"/>
        <w:rPr>
          <w:rFonts w:cstheme="minorHAnsi"/>
        </w:rPr>
      </w:pPr>
      <w:r w:rsidRPr="0034778A">
        <w:rPr>
          <w:rFonts w:cstheme="minorHAnsi"/>
        </w:rPr>
        <w:t xml:space="preserve">The reason for you being chosen to participate within this study is because you are from the population of interest, including those who have not been vaccinated, who have had their initial dose but refused the second or booster dose. We are interested specifically in the experiences and perceptions among your population group, including reasons why you may be vaccinated or not and </w:t>
      </w:r>
      <w:r w:rsidRPr="0034778A">
        <w:rPr>
          <w:rFonts w:cstheme="minorHAnsi"/>
          <w:lang w:val="en-US"/>
        </w:rPr>
        <w:t>the impact of engagement tool to help increase uptake of vaccines.</w:t>
      </w:r>
    </w:p>
    <w:p w14:paraId="628820CC" w14:textId="77777777" w:rsidR="002449F2" w:rsidRPr="0034778A" w:rsidRDefault="002449F2" w:rsidP="002449F2"/>
    <w:p w14:paraId="1B5F19BD"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Do I have to take part?</w:t>
      </w:r>
    </w:p>
    <w:p w14:paraId="2A6B2328" w14:textId="77777777" w:rsidR="002449F2" w:rsidRPr="0034778A" w:rsidRDefault="002449F2" w:rsidP="002449F2">
      <w:pPr>
        <w:spacing w:line="276" w:lineRule="auto"/>
        <w:rPr>
          <w:rFonts w:cstheme="minorHAnsi"/>
          <w:color w:val="000000" w:themeColor="text1"/>
        </w:rPr>
      </w:pPr>
      <w:r w:rsidRPr="0034778A">
        <w:rPr>
          <w:rFonts w:cstheme="minorHAnsi"/>
          <w:color w:val="000000" w:themeColor="text1"/>
        </w:rPr>
        <w:t>You DO NOT have to participate if you do not wish to.  If you decide that this is not for you it will not affect your involvement or access to any healthcare services. If you do decide to participate, a consent form will be provided for you to sign.  However, prior to signing the consent form it is still acceptable to withdraw from the study whenever you may wish to.</w:t>
      </w:r>
    </w:p>
    <w:p w14:paraId="6B30718C" w14:textId="77777777" w:rsidR="002449F2" w:rsidRPr="0034778A" w:rsidRDefault="002449F2" w:rsidP="002449F2">
      <w:pPr>
        <w:spacing w:line="276" w:lineRule="auto"/>
        <w:rPr>
          <w:rFonts w:cstheme="minorHAnsi"/>
          <w:color w:val="000000" w:themeColor="text1"/>
        </w:rPr>
      </w:pPr>
    </w:p>
    <w:p w14:paraId="3C80F4A8"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What will happen to me if I take part?</w:t>
      </w:r>
    </w:p>
    <w:p w14:paraId="3A36A0FB" w14:textId="77777777" w:rsidR="002449F2" w:rsidRPr="0034778A" w:rsidRDefault="002449F2" w:rsidP="002449F2">
      <w:pPr>
        <w:spacing w:line="276" w:lineRule="auto"/>
        <w:rPr>
          <w:rFonts w:cstheme="minorHAnsi"/>
          <w:color w:val="000000" w:themeColor="text1"/>
        </w:rPr>
      </w:pPr>
      <w:r w:rsidRPr="0034778A">
        <w:rPr>
          <w:rFonts w:cstheme="minorHAnsi"/>
          <w:color w:val="000000" w:themeColor="text1"/>
        </w:rPr>
        <w:t>If you agree to participate in this study after reading this information sheet and having time to ask questions you will have, the following will occur:</w:t>
      </w:r>
    </w:p>
    <w:p w14:paraId="5CCA8FC1" w14:textId="77777777" w:rsidR="002449F2" w:rsidRPr="0034778A" w:rsidRDefault="002449F2" w:rsidP="002449F2">
      <w:pPr>
        <w:spacing w:line="276" w:lineRule="auto"/>
        <w:rPr>
          <w:rFonts w:cstheme="minorHAnsi"/>
          <w:color w:val="000000" w:themeColor="text1"/>
        </w:rPr>
      </w:pPr>
    </w:p>
    <w:p w14:paraId="61F9BF65" w14:textId="77777777" w:rsidR="002449F2" w:rsidRPr="0034778A" w:rsidRDefault="002449F2" w:rsidP="002449F2">
      <w:pPr>
        <w:spacing w:line="276" w:lineRule="auto"/>
        <w:rPr>
          <w:rFonts w:cstheme="minorHAnsi"/>
          <w:i/>
          <w:color w:val="000000" w:themeColor="text1"/>
        </w:rPr>
      </w:pPr>
      <w:r w:rsidRPr="0034778A">
        <w:rPr>
          <w:rFonts w:cstheme="minorHAnsi"/>
          <w:i/>
          <w:color w:val="000000" w:themeColor="text1"/>
        </w:rPr>
        <w:t>Prior to interviews and Focus group discussions (FGDs)</w:t>
      </w:r>
    </w:p>
    <w:p w14:paraId="45306F31" w14:textId="77777777" w:rsidR="002449F2" w:rsidRPr="0034778A" w:rsidRDefault="002449F2" w:rsidP="002449F2">
      <w:pPr>
        <w:pStyle w:val="ListParagraph"/>
        <w:numPr>
          <w:ilvl w:val="0"/>
          <w:numId w:val="14"/>
        </w:numPr>
        <w:spacing w:after="0" w:line="276" w:lineRule="auto"/>
        <w:rPr>
          <w:rFonts w:cstheme="minorHAnsi"/>
          <w:color w:val="000000" w:themeColor="text1"/>
        </w:rPr>
      </w:pPr>
      <w:r w:rsidRPr="0034778A">
        <w:rPr>
          <w:rFonts w:cstheme="minorHAnsi"/>
          <w:color w:val="000000" w:themeColor="text1"/>
        </w:rPr>
        <w:t xml:space="preserve">Discuss with the researcher a location that is convenient to you (for example your </w:t>
      </w:r>
      <w:r w:rsidRPr="0034778A">
        <w:rPr>
          <w:rFonts w:cstheme="minorHAnsi"/>
        </w:rPr>
        <w:t>local community centre).</w:t>
      </w:r>
    </w:p>
    <w:p w14:paraId="6E267B0C" w14:textId="77777777" w:rsidR="002449F2" w:rsidRPr="0034778A" w:rsidRDefault="002449F2" w:rsidP="002449F2">
      <w:pPr>
        <w:pStyle w:val="ListParagraph"/>
        <w:numPr>
          <w:ilvl w:val="0"/>
          <w:numId w:val="14"/>
        </w:numPr>
        <w:spacing w:after="0" w:line="276" w:lineRule="auto"/>
        <w:rPr>
          <w:rFonts w:cstheme="minorHAnsi"/>
          <w:color w:val="000000" w:themeColor="text1"/>
        </w:rPr>
      </w:pPr>
      <w:r w:rsidRPr="0034778A">
        <w:rPr>
          <w:rFonts w:cstheme="minorHAnsi"/>
          <w:color w:val="000000" w:themeColor="text1"/>
        </w:rPr>
        <w:t>Discuss translations needs and agree a plan. All study instruments and interviews will be translated in the preferred language of the participants</w:t>
      </w:r>
    </w:p>
    <w:p w14:paraId="554B69CD" w14:textId="77777777" w:rsidR="002449F2" w:rsidRPr="0034778A" w:rsidRDefault="002449F2" w:rsidP="002449F2">
      <w:pPr>
        <w:pStyle w:val="ListParagraph"/>
        <w:numPr>
          <w:ilvl w:val="0"/>
          <w:numId w:val="14"/>
        </w:numPr>
        <w:spacing w:after="0" w:line="276" w:lineRule="auto"/>
        <w:rPr>
          <w:rFonts w:cstheme="minorHAnsi"/>
          <w:color w:val="000000" w:themeColor="text1"/>
        </w:rPr>
      </w:pPr>
      <w:r w:rsidRPr="0034778A">
        <w:rPr>
          <w:rFonts w:cstheme="minorHAnsi"/>
          <w:color w:val="000000" w:themeColor="text1"/>
        </w:rPr>
        <w:t>Sign consent form and clarify with the researcher any issues you may have.</w:t>
      </w:r>
    </w:p>
    <w:p w14:paraId="4926D3C9" w14:textId="77777777" w:rsidR="002449F2" w:rsidRPr="0034778A" w:rsidRDefault="002449F2" w:rsidP="002449F2">
      <w:pPr>
        <w:pStyle w:val="ListParagraph"/>
        <w:spacing w:line="276" w:lineRule="auto"/>
        <w:rPr>
          <w:rFonts w:cstheme="minorHAnsi"/>
          <w:color w:val="000000" w:themeColor="text1"/>
        </w:rPr>
      </w:pPr>
    </w:p>
    <w:p w14:paraId="71979896" w14:textId="77777777" w:rsidR="002449F2" w:rsidRPr="0034778A" w:rsidRDefault="002449F2" w:rsidP="002449F2">
      <w:pPr>
        <w:spacing w:line="276" w:lineRule="auto"/>
        <w:ind w:left="360"/>
        <w:rPr>
          <w:rFonts w:cstheme="minorHAnsi"/>
          <w:i/>
          <w:color w:val="000000" w:themeColor="text1"/>
        </w:rPr>
      </w:pPr>
      <w:r w:rsidRPr="0034778A">
        <w:rPr>
          <w:rFonts w:cstheme="minorHAnsi"/>
          <w:i/>
          <w:color w:val="000000" w:themeColor="text1"/>
        </w:rPr>
        <w:t>During the interviews and FGDs</w:t>
      </w:r>
    </w:p>
    <w:p w14:paraId="5FC5B923" w14:textId="77777777" w:rsidR="002449F2" w:rsidRPr="0034778A" w:rsidRDefault="002449F2" w:rsidP="002449F2">
      <w:pPr>
        <w:spacing w:line="276" w:lineRule="auto"/>
        <w:rPr>
          <w:rFonts w:cstheme="minorHAnsi"/>
          <w:color w:val="000000" w:themeColor="text1"/>
        </w:rPr>
      </w:pPr>
    </w:p>
    <w:p w14:paraId="3F5C5D4A" w14:textId="77777777" w:rsidR="002449F2" w:rsidRPr="0034778A" w:rsidRDefault="002449F2" w:rsidP="002449F2">
      <w:pPr>
        <w:pStyle w:val="ListParagraph"/>
        <w:numPr>
          <w:ilvl w:val="0"/>
          <w:numId w:val="14"/>
        </w:numPr>
        <w:spacing w:after="0" w:line="276" w:lineRule="auto"/>
        <w:rPr>
          <w:rFonts w:cstheme="minorHAnsi"/>
          <w:color w:val="000000" w:themeColor="text1"/>
        </w:rPr>
      </w:pPr>
      <w:r w:rsidRPr="0034778A">
        <w:rPr>
          <w:rFonts w:cstheme="minorHAnsi"/>
          <w:color w:val="000000" w:themeColor="text1"/>
        </w:rPr>
        <w:t xml:space="preserve">You are then invited to participate in a face-to-face, semi-structured interview and/or Focus group discussions. Ideally, we would like for you to take part in both the interview and FGD, but it is also acceptable if you choose to do one or the other. </w:t>
      </w:r>
    </w:p>
    <w:p w14:paraId="5573B719" w14:textId="77777777" w:rsidR="002449F2" w:rsidRPr="0034778A" w:rsidRDefault="002449F2" w:rsidP="002449F2">
      <w:pPr>
        <w:pStyle w:val="ListParagraph"/>
        <w:numPr>
          <w:ilvl w:val="0"/>
          <w:numId w:val="14"/>
        </w:numPr>
        <w:spacing w:after="0" w:line="276" w:lineRule="auto"/>
        <w:rPr>
          <w:rFonts w:cstheme="minorHAnsi"/>
          <w:color w:val="000000" w:themeColor="text1"/>
        </w:rPr>
      </w:pPr>
      <w:r w:rsidRPr="0034778A">
        <w:rPr>
          <w:rFonts w:cstheme="minorHAnsi"/>
          <w:color w:val="000000" w:themeColor="text1"/>
        </w:rPr>
        <w:t xml:space="preserve">A researcher will take notes and record the interview (with your permission in order to understand on your experiences related to the vaccinations. This may relate to many factors, including personal or cultural views or barriers to care. </w:t>
      </w:r>
    </w:p>
    <w:p w14:paraId="53442468" w14:textId="77777777" w:rsidR="002449F2" w:rsidRPr="0034778A" w:rsidRDefault="002449F2" w:rsidP="002449F2">
      <w:pPr>
        <w:pStyle w:val="ListParagraph"/>
        <w:spacing w:after="0" w:line="276" w:lineRule="auto"/>
        <w:rPr>
          <w:rFonts w:cstheme="minorHAnsi"/>
          <w:color w:val="000000" w:themeColor="text1"/>
        </w:rPr>
      </w:pPr>
    </w:p>
    <w:p w14:paraId="783579F4" w14:textId="77777777" w:rsidR="002449F2" w:rsidRPr="0034778A" w:rsidRDefault="002449F2" w:rsidP="002449F2">
      <w:pPr>
        <w:pStyle w:val="ListParagraph"/>
        <w:spacing w:after="0" w:line="276" w:lineRule="auto"/>
        <w:rPr>
          <w:rFonts w:cstheme="minorHAnsi"/>
          <w:color w:val="000000" w:themeColor="text1"/>
        </w:rPr>
      </w:pPr>
      <w:r w:rsidRPr="0034778A">
        <w:rPr>
          <w:rFonts w:cstheme="minorHAnsi"/>
          <w:color w:val="000000" w:themeColor="text1"/>
        </w:rPr>
        <w:t xml:space="preserve">If you are participating in the FGDs you will be made aware of who the other </w:t>
      </w:r>
      <w:bookmarkStart w:id="0" w:name="_Hlk110337652"/>
      <w:r w:rsidRPr="0034778A">
        <w:rPr>
          <w:rFonts w:cstheme="minorHAnsi"/>
          <w:color w:val="000000" w:themeColor="text1"/>
        </w:rPr>
        <w:t xml:space="preserve">focus group attendees may be, to ensure you are still comfortable to take part.  If you are unhappy to participate you will be given the choice to withdraw. </w:t>
      </w:r>
    </w:p>
    <w:bookmarkEnd w:id="0"/>
    <w:p w14:paraId="36946D1E" w14:textId="77777777" w:rsidR="002449F2" w:rsidRPr="0034778A" w:rsidRDefault="002449F2" w:rsidP="002449F2">
      <w:pPr>
        <w:pStyle w:val="ListParagraph"/>
        <w:spacing w:line="276" w:lineRule="auto"/>
        <w:rPr>
          <w:rFonts w:cstheme="minorHAnsi"/>
        </w:rPr>
      </w:pPr>
    </w:p>
    <w:p w14:paraId="772AEBE4" w14:textId="77777777" w:rsidR="002449F2" w:rsidRPr="0034778A" w:rsidRDefault="002449F2" w:rsidP="002449F2">
      <w:pPr>
        <w:pStyle w:val="ListParagraph"/>
        <w:spacing w:line="276" w:lineRule="auto"/>
        <w:rPr>
          <w:rFonts w:cstheme="minorHAnsi"/>
          <w:i/>
          <w:iCs/>
        </w:rPr>
      </w:pPr>
      <w:r w:rsidRPr="0034778A">
        <w:rPr>
          <w:rFonts w:cstheme="minorHAnsi"/>
          <w:i/>
          <w:iCs/>
        </w:rPr>
        <w:t xml:space="preserve">After the Interviews and FGDs </w:t>
      </w:r>
    </w:p>
    <w:p w14:paraId="44A87B6B" w14:textId="77777777" w:rsidR="002449F2" w:rsidRPr="0034778A" w:rsidRDefault="002449F2" w:rsidP="002449F2">
      <w:pPr>
        <w:pStyle w:val="ListParagraph"/>
        <w:spacing w:line="276" w:lineRule="auto"/>
        <w:rPr>
          <w:rFonts w:cstheme="minorHAnsi"/>
          <w:i/>
          <w:iCs/>
        </w:rPr>
      </w:pPr>
    </w:p>
    <w:p w14:paraId="5268505D" w14:textId="77777777" w:rsidR="00671115" w:rsidRPr="0034778A" w:rsidRDefault="002449F2" w:rsidP="002449F2">
      <w:pPr>
        <w:pStyle w:val="ListParagraph"/>
        <w:numPr>
          <w:ilvl w:val="0"/>
          <w:numId w:val="14"/>
        </w:numPr>
        <w:spacing w:after="0" w:line="276" w:lineRule="auto"/>
        <w:rPr>
          <w:rFonts w:cstheme="minorHAnsi"/>
          <w:i/>
          <w:iCs/>
        </w:rPr>
      </w:pPr>
      <w:r w:rsidRPr="0034778A">
        <w:rPr>
          <w:rFonts w:cstheme="minorHAnsi"/>
          <w:color w:val="000000" w:themeColor="text1"/>
        </w:rPr>
        <w:t xml:space="preserve">Interviews and FGDs will help form an </w:t>
      </w:r>
      <w:r w:rsidRPr="0034778A">
        <w:rPr>
          <w:color w:val="000000" w:themeColor="text1"/>
        </w:rPr>
        <w:t xml:space="preserve">understanding of a social and cultural acceptability of a patient engagement tool (PET). </w:t>
      </w:r>
      <w:r w:rsidRPr="0034778A">
        <w:rPr>
          <w:rFonts w:cstheme="minorHAnsi"/>
          <w:color w:val="000000" w:themeColor="text1"/>
        </w:rPr>
        <w:t xml:space="preserve">Therefore, </w:t>
      </w:r>
      <w:r w:rsidRPr="0034778A">
        <w:rPr>
          <w:rFonts w:cstheme="minorHAnsi"/>
        </w:rPr>
        <w:t xml:space="preserve">you may be invited to the second part of the study which will be designing and developing a PET with educational components adapted to your needs and preferences </w:t>
      </w:r>
      <w:r w:rsidRPr="0034778A">
        <w:rPr>
          <w:rFonts w:cstheme="minorHAnsi"/>
          <w:color w:val="000000" w:themeColor="text1"/>
        </w:rPr>
        <w:t>to promote vaccination uptake.</w:t>
      </w:r>
    </w:p>
    <w:p w14:paraId="79F4B3F5" w14:textId="680AAD3F" w:rsidR="00671115" w:rsidRPr="0034778A" w:rsidRDefault="002449F2" w:rsidP="002449F2">
      <w:pPr>
        <w:pStyle w:val="ListParagraph"/>
        <w:numPr>
          <w:ilvl w:val="0"/>
          <w:numId w:val="14"/>
        </w:numPr>
        <w:spacing w:after="0" w:line="276" w:lineRule="auto"/>
        <w:rPr>
          <w:rFonts w:cstheme="minorHAnsi"/>
          <w:i/>
          <w:iCs/>
        </w:rPr>
      </w:pPr>
      <w:r w:rsidRPr="0034778A">
        <w:rPr>
          <w:rFonts w:cstheme="minorHAnsi"/>
          <w:color w:val="000000" w:themeColor="text1"/>
        </w:rPr>
        <w:t xml:space="preserve"> The purpose of the PET will </w:t>
      </w:r>
      <w:r w:rsidR="00316D26" w:rsidRPr="0034778A">
        <w:rPr>
          <w:rFonts w:cstheme="minorHAnsi"/>
          <w:color w:val="000000" w:themeColor="text1"/>
        </w:rPr>
        <w:t>develop</w:t>
      </w:r>
      <w:r w:rsidR="00E95F38" w:rsidRPr="0034778A">
        <w:rPr>
          <w:rFonts w:cstheme="minorHAnsi"/>
          <w:color w:val="000000" w:themeColor="text1"/>
        </w:rPr>
        <w:t xml:space="preserve"> </w:t>
      </w:r>
      <w:r w:rsidRPr="0034778A">
        <w:rPr>
          <w:rFonts w:cstheme="minorHAnsi"/>
          <w:color w:val="000000" w:themeColor="text1"/>
        </w:rPr>
        <w:t>to help educate and inform individuals about the benefits of COVID-19 vacci</w:t>
      </w:r>
      <w:r w:rsidR="00C847B8" w:rsidRPr="0034778A">
        <w:rPr>
          <w:rFonts w:cstheme="minorHAnsi"/>
          <w:color w:val="000000" w:themeColor="text1"/>
        </w:rPr>
        <w:t>nation</w:t>
      </w:r>
      <w:r w:rsidR="00C847B8" w:rsidRPr="0034778A">
        <w:rPr>
          <w:rStyle w:val="CommentReference"/>
          <w:sz w:val="22"/>
          <w:szCs w:val="22"/>
        </w:rPr>
        <w:t xml:space="preserve"> t</w:t>
      </w:r>
      <w:r w:rsidR="00C847B8" w:rsidRPr="0034778A">
        <w:rPr>
          <w:color w:val="000000" w:themeColor="text1"/>
        </w:rPr>
        <w:t xml:space="preserve">hrough </w:t>
      </w:r>
      <w:r w:rsidR="00671115" w:rsidRPr="0034778A">
        <w:t xml:space="preserve">culturally adapted educational support, including </w:t>
      </w:r>
      <w:r w:rsidR="00671115" w:rsidRPr="0034778A">
        <w:lastRenderedPageBreak/>
        <w:t>content, design, mode and timing of delivery of messages</w:t>
      </w:r>
      <w:r w:rsidR="00C847B8" w:rsidRPr="0034778A">
        <w:t xml:space="preserve">. This will help generate </w:t>
      </w:r>
      <w:r w:rsidR="009B4526" w:rsidRPr="0034778A">
        <w:t>knowledge about</w:t>
      </w:r>
      <w:r w:rsidR="00671115" w:rsidRPr="0034778A">
        <w:t xml:space="preserve"> what people think including their fears and doubts</w:t>
      </w:r>
      <w:r w:rsidR="00C847B8" w:rsidRPr="0034778A">
        <w:t>,</w:t>
      </w:r>
      <w:r w:rsidR="00671115" w:rsidRPr="0034778A">
        <w:t xml:space="preserve"> </w:t>
      </w:r>
      <w:r w:rsidR="00C847B8" w:rsidRPr="0034778A">
        <w:t xml:space="preserve">which </w:t>
      </w:r>
      <w:r w:rsidR="00671115" w:rsidRPr="0034778A">
        <w:t>can help us to find acceptable ways to encourage the highest uptake possible in these communities. This may result in different approaches for information materials, appointment types and places, or use of technology or other suggestions which we have not considered.</w:t>
      </w:r>
    </w:p>
    <w:p w14:paraId="696954D0" w14:textId="77777777" w:rsidR="002E5CC8" w:rsidRPr="0034778A" w:rsidRDefault="002E5CC8" w:rsidP="002E5CC8">
      <w:pPr>
        <w:pStyle w:val="ListParagraph"/>
        <w:spacing w:after="0" w:line="276" w:lineRule="auto"/>
        <w:rPr>
          <w:rFonts w:cstheme="minorHAnsi"/>
          <w:i/>
          <w:iCs/>
        </w:rPr>
      </w:pPr>
    </w:p>
    <w:p w14:paraId="75F22A46" w14:textId="65BB6A41"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Expenses and payments?</w:t>
      </w:r>
    </w:p>
    <w:p w14:paraId="664CA7A7" w14:textId="77777777" w:rsidR="002449F2" w:rsidRPr="0034778A" w:rsidRDefault="002449F2" w:rsidP="002449F2">
      <w:pPr>
        <w:autoSpaceDE w:val="0"/>
        <w:autoSpaceDN w:val="0"/>
        <w:adjustRightInd w:val="0"/>
        <w:spacing w:line="276" w:lineRule="auto"/>
        <w:rPr>
          <w:rFonts w:cstheme="minorHAnsi"/>
          <w:bCs/>
        </w:rPr>
      </w:pPr>
      <w:r w:rsidRPr="0034778A">
        <w:rPr>
          <w:rFonts w:cstheme="minorHAnsi"/>
          <w:bCs/>
        </w:rPr>
        <w:t xml:space="preserve">We will refund your travel and transport expenses to show appreciation of your time to participate. </w:t>
      </w:r>
    </w:p>
    <w:p w14:paraId="25C8A4FC" w14:textId="77777777" w:rsidR="002449F2" w:rsidRPr="0034778A" w:rsidRDefault="002449F2" w:rsidP="002449F2">
      <w:pPr>
        <w:autoSpaceDE w:val="0"/>
        <w:autoSpaceDN w:val="0"/>
        <w:adjustRightInd w:val="0"/>
        <w:spacing w:line="276" w:lineRule="auto"/>
        <w:rPr>
          <w:rFonts w:cstheme="minorHAnsi"/>
          <w:bCs/>
        </w:rPr>
      </w:pPr>
    </w:p>
    <w:p w14:paraId="1D6E1FEE"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What are the possible disadvantages and risks of taking part?</w:t>
      </w:r>
    </w:p>
    <w:p w14:paraId="24CBB2C6" w14:textId="77777777" w:rsidR="002449F2" w:rsidRPr="003C69F8" w:rsidRDefault="002449F2" w:rsidP="002449F2">
      <w:pPr>
        <w:autoSpaceDE w:val="0"/>
        <w:autoSpaceDN w:val="0"/>
        <w:adjustRightInd w:val="0"/>
        <w:spacing w:line="276" w:lineRule="auto"/>
        <w:rPr>
          <w:rFonts w:cstheme="minorHAnsi"/>
          <w:lang w:eastAsia="zh-CN"/>
        </w:rPr>
      </w:pPr>
      <w:bookmarkStart w:id="1" w:name="_Hlk110343862"/>
      <w:r w:rsidRPr="0034778A">
        <w:rPr>
          <w:rFonts w:cstheme="minorHAnsi"/>
        </w:rPr>
        <w:t>It is unlikely that there will be any disadvantages of participating within the study and there will be no risk to the physical health. However, if you became distressed by the content of the interviews or discussions, the researcher can signpost to your local healthcare provider or to easily accessible services, such as mental health charity</w:t>
      </w:r>
      <w:r w:rsidRPr="003C69F8">
        <w:rPr>
          <w:rFonts w:cstheme="minorHAnsi"/>
        </w:rPr>
        <w:t xml:space="preserve"> services across various sites in UK providing counselling for psychological support.</w:t>
      </w:r>
      <w:r w:rsidRPr="003C69F8">
        <w:rPr>
          <w:rFonts w:cstheme="minorHAnsi"/>
          <w:lang w:eastAsia="zh-CN"/>
        </w:rPr>
        <w:t xml:space="preserve"> Psychological support can also be sought through helplines such as ‘Samaritans’ or ‘</w:t>
      </w:r>
      <w:proofErr w:type="spellStart"/>
      <w:r w:rsidRPr="003C69F8">
        <w:rPr>
          <w:rFonts w:cstheme="minorHAnsi"/>
          <w:lang w:eastAsia="zh-CN"/>
        </w:rPr>
        <w:t>Saneline</w:t>
      </w:r>
      <w:proofErr w:type="spellEnd"/>
      <w:r w:rsidRPr="003C69F8">
        <w:rPr>
          <w:rFonts w:cstheme="minorHAnsi"/>
          <w:lang w:eastAsia="zh-CN"/>
        </w:rPr>
        <w:t xml:space="preserve">’ which offer </w:t>
      </w:r>
      <w:r w:rsidRPr="003C69F8">
        <w:rPr>
          <w:rFonts w:cstheme="minorHAnsi"/>
        </w:rPr>
        <w:t>confidential emotional support via telephone, email, letter and face to face for people in distress.</w:t>
      </w:r>
      <w:r w:rsidRPr="003C69F8">
        <w:rPr>
          <w:rFonts w:cstheme="minorHAnsi"/>
          <w:lang w:eastAsia="zh-CN"/>
        </w:rPr>
        <w:t xml:space="preserve"> </w:t>
      </w:r>
    </w:p>
    <w:bookmarkEnd w:id="1"/>
    <w:p w14:paraId="35960A15" w14:textId="77777777" w:rsidR="002449F2" w:rsidRPr="003C69F8" w:rsidRDefault="002449F2" w:rsidP="002449F2">
      <w:pPr>
        <w:autoSpaceDE w:val="0"/>
        <w:autoSpaceDN w:val="0"/>
        <w:adjustRightInd w:val="0"/>
        <w:spacing w:line="276" w:lineRule="auto"/>
        <w:rPr>
          <w:rFonts w:cstheme="minorHAnsi"/>
        </w:rPr>
      </w:pPr>
      <w:r w:rsidRPr="003C69F8">
        <w:rPr>
          <w:rFonts w:cstheme="minorHAnsi"/>
          <w:lang w:eastAsia="zh-CN"/>
        </w:rPr>
        <w:t>If you do not wish to respond to certain questions asked during survey/interviews or feel uncomfortable, the interview can be stopped and postponed to another date and time. You are free to withdraw and exit the FGD/interview at any time.</w:t>
      </w:r>
      <w:r w:rsidRPr="003C69F8">
        <w:rPr>
          <w:rFonts w:cstheme="minorHAnsi"/>
        </w:rPr>
        <w:t xml:space="preserve"> Confidentiality of information will be respected at all times.</w:t>
      </w:r>
    </w:p>
    <w:p w14:paraId="580D8B4A" w14:textId="77777777" w:rsidR="002449F2" w:rsidRPr="003C69F8" w:rsidRDefault="002449F2" w:rsidP="002449F2">
      <w:pPr>
        <w:autoSpaceDE w:val="0"/>
        <w:autoSpaceDN w:val="0"/>
        <w:adjustRightInd w:val="0"/>
        <w:spacing w:line="276" w:lineRule="auto"/>
        <w:rPr>
          <w:rFonts w:cstheme="minorHAnsi"/>
          <w:bCs/>
        </w:rPr>
      </w:pPr>
    </w:p>
    <w:p w14:paraId="1AA5708C" w14:textId="77777777" w:rsidR="002449F2" w:rsidRPr="003C69F8" w:rsidRDefault="002449F2" w:rsidP="002449F2">
      <w:pPr>
        <w:autoSpaceDE w:val="0"/>
        <w:autoSpaceDN w:val="0"/>
        <w:adjustRightInd w:val="0"/>
        <w:spacing w:line="276" w:lineRule="auto"/>
        <w:rPr>
          <w:rFonts w:cstheme="minorHAnsi"/>
          <w:b/>
          <w:bCs/>
        </w:rPr>
      </w:pPr>
      <w:r w:rsidRPr="003C69F8">
        <w:rPr>
          <w:rFonts w:cstheme="minorHAnsi"/>
          <w:b/>
          <w:bCs/>
        </w:rPr>
        <w:t>What are the possible benefits of taking part?</w:t>
      </w:r>
    </w:p>
    <w:p w14:paraId="57DB7C75" w14:textId="77777777" w:rsidR="002449F2" w:rsidRPr="003C69F8" w:rsidRDefault="002449F2" w:rsidP="002449F2">
      <w:pPr>
        <w:autoSpaceDE w:val="0"/>
        <w:autoSpaceDN w:val="0"/>
        <w:adjustRightInd w:val="0"/>
        <w:spacing w:line="276" w:lineRule="auto"/>
        <w:rPr>
          <w:rFonts w:cstheme="minorHAnsi"/>
          <w:color w:val="000000" w:themeColor="text1"/>
        </w:rPr>
      </w:pPr>
      <w:r w:rsidRPr="003C69F8">
        <w:rPr>
          <w:rFonts w:cstheme="minorHAnsi"/>
          <w:color w:val="000000" w:themeColor="text1"/>
        </w:rPr>
        <w:t xml:space="preserve">There are no personal benefits from participating; however, this </w:t>
      </w:r>
      <w:r w:rsidRPr="003C69F8">
        <w:rPr>
          <w:rFonts w:cstheme="minorHAnsi"/>
        </w:rPr>
        <w:t>study intervention aims to increase uptake of vaccines</w:t>
      </w:r>
      <w:r w:rsidRPr="003C69F8">
        <w:rPr>
          <w:rFonts w:cstheme="minorHAnsi"/>
          <w:lang w:val="ru-RU"/>
        </w:rPr>
        <w:t xml:space="preserve"> </w:t>
      </w:r>
      <w:r w:rsidRPr="003C69F8">
        <w:rPr>
          <w:rFonts w:cstheme="minorHAnsi"/>
        </w:rPr>
        <w:t>that are already recommended through national guidance. The main benefit to patients and the community is protection from adverse health issues due to COVID-19</w:t>
      </w:r>
      <w:r w:rsidRPr="003C69F8">
        <w:rPr>
          <w:rFonts w:cstheme="minorHAnsi"/>
          <w:color w:val="000000" w:themeColor="text1"/>
        </w:rPr>
        <w:t>. Your input will be highly appreciated and the result of the study could inform appropriate PETs that are tailored to ME patient preferences.</w:t>
      </w:r>
    </w:p>
    <w:p w14:paraId="1A4266ED" w14:textId="77777777" w:rsidR="002449F2" w:rsidRPr="003C69F8" w:rsidRDefault="002449F2" w:rsidP="002449F2">
      <w:pPr>
        <w:autoSpaceDE w:val="0"/>
        <w:autoSpaceDN w:val="0"/>
        <w:adjustRightInd w:val="0"/>
        <w:spacing w:line="276" w:lineRule="auto"/>
        <w:rPr>
          <w:rFonts w:cstheme="minorHAnsi"/>
          <w:color w:val="000000" w:themeColor="text1"/>
        </w:rPr>
      </w:pPr>
    </w:p>
    <w:p w14:paraId="00736473"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What if there is a problem?</w:t>
      </w:r>
    </w:p>
    <w:p w14:paraId="65E134CA" w14:textId="77777777" w:rsidR="002449F2" w:rsidRPr="0034778A" w:rsidRDefault="002449F2" w:rsidP="002449F2">
      <w:pPr>
        <w:spacing w:line="276" w:lineRule="auto"/>
        <w:rPr>
          <w:rFonts w:cstheme="minorHAnsi"/>
          <w:bCs/>
        </w:rPr>
      </w:pPr>
      <w:r w:rsidRPr="0034778A">
        <w:rPr>
          <w:rFonts w:cstheme="minorHAnsi"/>
        </w:rPr>
        <w:t xml:space="preserve">If you have a concern about any aspect of this study, you should ask to speak to the main researcher (Dr Tahreem Chaudhry, e: </w:t>
      </w:r>
      <w:hyperlink r:id="rId9" w:history="1">
        <w:r w:rsidRPr="0034778A">
          <w:rPr>
            <w:rStyle w:val="Hyperlink"/>
            <w:rFonts w:cstheme="minorHAnsi"/>
          </w:rPr>
          <w:t>t.chaudhry@qmul.ac.uk</w:t>
        </w:r>
      </w:hyperlink>
      <w:r w:rsidRPr="0034778A">
        <w:rPr>
          <w:rFonts w:cstheme="minorHAnsi"/>
        </w:rPr>
        <w:t xml:space="preserve">, m: 07464280087; Professor Karina </w:t>
      </w:r>
      <w:proofErr w:type="spellStart"/>
      <w:r w:rsidRPr="0034778A">
        <w:rPr>
          <w:rFonts w:cstheme="minorHAnsi"/>
        </w:rPr>
        <w:t>Kielmann</w:t>
      </w:r>
      <w:proofErr w:type="spellEnd"/>
      <w:r w:rsidRPr="0034778A">
        <w:rPr>
          <w:rFonts w:cstheme="minorHAnsi"/>
        </w:rPr>
        <w:t xml:space="preserve">, e: </w:t>
      </w:r>
      <w:hyperlink r:id="rId10" w:history="1">
        <w:r w:rsidRPr="0034778A">
          <w:rPr>
            <w:rStyle w:val="Hyperlink"/>
            <w:rFonts w:ascii="Calibri" w:hAnsi="Calibri" w:cs="Calibri"/>
            <w:bdr w:val="none" w:sz="0" w:space="0" w:color="auto" w:frame="1"/>
          </w:rPr>
          <w:t>kkielmann@itg.be</w:t>
        </w:r>
      </w:hyperlink>
      <w:r w:rsidRPr="0034778A">
        <w:rPr>
          <w:rFonts w:ascii="Calibri" w:hAnsi="Calibri" w:cs="Calibri"/>
          <w:color w:val="000000"/>
        </w:rPr>
        <w:t xml:space="preserve">;  </w:t>
      </w:r>
      <w:r w:rsidRPr="0034778A">
        <w:rPr>
          <w:rFonts w:cstheme="minorHAnsi"/>
        </w:rPr>
        <w:t xml:space="preserve">Dr Felicity Morrow, e: </w:t>
      </w:r>
      <w:hyperlink r:id="rId11" w:history="1">
        <w:r w:rsidRPr="0034778A">
          <w:rPr>
            <w:rStyle w:val="Hyperlink"/>
            <w:rFonts w:cstheme="minorHAnsi"/>
          </w:rPr>
          <w:t>f.morrow@qmul.ac.uk</w:t>
        </w:r>
      </w:hyperlink>
      <w:r w:rsidRPr="0034778A">
        <w:rPr>
          <w:rFonts w:cstheme="minorHAnsi"/>
        </w:rPr>
        <w:t xml:space="preserve"> m: 07470387449) who will do their best to answer your questions. If you remain unhappy and wish to complain formally you can do this by contacting the Chief Investigator (Dr Dominik Zenner, e: </w:t>
      </w:r>
      <w:hyperlink r:id="rId12" w:history="1">
        <w:r w:rsidRPr="0034778A">
          <w:rPr>
            <w:rStyle w:val="Hyperlink"/>
            <w:rFonts w:cstheme="minorHAnsi"/>
          </w:rPr>
          <w:t>d.zenner@qmul.ac.uk</w:t>
        </w:r>
      </w:hyperlink>
      <w:r w:rsidRPr="0034778A">
        <w:rPr>
          <w:rFonts w:cstheme="minorHAnsi"/>
        </w:rPr>
        <w:t xml:space="preserve"> , m: 07981624455</w:t>
      </w:r>
      <w:r w:rsidRPr="0034778A">
        <w:rPr>
          <w:rFonts w:cstheme="minorHAnsi"/>
          <w:bCs/>
        </w:rPr>
        <w:t xml:space="preserve">); Yvonne Carter Building, White Chapel Campus, Queen Mary University London, 58 Turner street, E1 2AB. </w:t>
      </w:r>
    </w:p>
    <w:p w14:paraId="0BB31F40" w14:textId="77777777" w:rsidR="002449F2" w:rsidRPr="0034778A" w:rsidRDefault="002449F2" w:rsidP="002449F2">
      <w:pPr>
        <w:shd w:val="clear" w:color="auto" w:fill="FFFFFF"/>
        <w:textAlignment w:val="baseline"/>
        <w:rPr>
          <w:rFonts w:ascii="Calibri" w:hAnsi="Calibri" w:cs="Calibri"/>
          <w:bCs/>
        </w:rPr>
      </w:pPr>
      <w:r w:rsidRPr="0034778A">
        <w:rPr>
          <w:rFonts w:ascii="Calibri" w:hAnsi="Calibri" w:cs="Calibri"/>
          <w:bCs/>
        </w:rPr>
        <w:t xml:space="preserve">If you have a complaint which you feel cannot be discussed with the researchers then you should contact the </w:t>
      </w:r>
      <w:r w:rsidRPr="0034778A">
        <w:rPr>
          <w:rFonts w:ascii="Calibri" w:hAnsi="Calibri" w:cs="Calibri"/>
        </w:rPr>
        <w:t xml:space="preserve">Research Ethics Facilitators by email: </w:t>
      </w:r>
      <w:hyperlink r:id="rId13" w:history="1">
        <w:r w:rsidRPr="0034778A">
          <w:rPr>
            <w:rStyle w:val="Hyperlink"/>
            <w:rFonts w:ascii="Calibri" w:hAnsi="Calibri" w:cs="Calibri"/>
          </w:rPr>
          <w:t>research-ethics@qmul.ac.uk</w:t>
        </w:r>
      </w:hyperlink>
      <w:r w:rsidRPr="0034778A">
        <w:rPr>
          <w:rFonts w:ascii="Calibri" w:hAnsi="Calibri" w:cs="Calibri"/>
        </w:rPr>
        <w:t xml:space="preserve">.  When contacting the </w:t>
      </w:r>
      <w:r w:rsidRPr="0034778A">
        <w:rPr>
          <w:rFonts w:ascii="Calibri" w:hAnsi="Calibri" w:cs="Calibri"/>
        </w:rPr>
        <w:lastRenderedPageBreak/>
        <w:t xml:space="preserve">Research ethics Facilitators please provide details of the study title, description of the study and QMREC reference number (where possible), the researcher(s) involved, and details of the complaint you wish to make. </w:t>
      </w:r>
    </w:p>
    <w:p w14:paraId="71C28E79" w14:textId="77777777" w:rsidR="002449F2" w:rsidRPr="0034778A" w:rsidRDefault="002449F2" w:rsidP="002449F2">
      <w:pPr>
        <w:shd w:val="clear" w:color="auto" w:fill="FFFFFF"/>
        <w:textAlignment w:val="baseline"/>
        <w:rPr>
          <w:rFonts w:ascii="Helvetica" w:hAnsi="Helvetica" w:cs="Helvetica"/>
          <w:color w:val="000000"/>
          <w:sz w:val="18"/>
          <w:szCs w:val="18"/>
        </w:rPr>
      </w:pPr>
    </w:p>
    <w:p w14:paraId="4FE0A8F3" w14:textId="77777777" w:rsidR="002449F2" w:rsidRPr="0034778A" w:rsidRDefault="002449F2" w:rsidP="002449F2">
      <w:pPr>
        <w:autoSpaceDE w:val="0"/>
        <w:autoSpaceDN w:val="0"/>
        <w:adjustRightInd w:val="0"/>
        <w:spacing w:line="276" w:lineRule="auto"/>
        <w:rPr>
          <w:rFonts w:cstheme="minorHAnsi"/>
          <w:bCs/>
        </w:rPr>
      </w:pPr>
    </w:p>
    <w:p w14:paraId="78BE48D1"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Will my taking part in the study be kept confidential?</w:t>
      </w:r>
    </w:p>
    <w:p w14:paraId="36FC7243" w14:textId="77777777" w:rsidR="002449F2" w:rsidRPr="0034778A" w:rsidRDefault="002449F2" w:rsidP="002449F2">
      <w:pPr>
        <w:autoSpaceDE w:val="0"/>
        <w:autoSpaceDN w:val="0"/>
        <w:adjustRightInd w:val="0"/>
        <w:spacing w:line="276" w:lineRule="auto"/>
        <w:rPr>
          <w:rFonts w:cstheme="minorHAnsi"/>
        </w:rPr>
      </w:pPr>
      <w:r w:rsidRPr="0034778A">
        <w:rPr>
          <w:rFonts w:cstheme="minorHAnsi"/>
          <w:bCs/>
        </w:rPr>
        <w:t>Yes, your confidentiality will be respected at all times during and after the study. Patient details will be anonymous, and responses will also be anonymous no identifiers such as names will be asked for. Data from interviews and FGDs will be kept secure computer system.</w:t>
      </w:r>
      <w:r w:rsidRPr="0034778A">
        <w:rPr>
          <w:rFonts w:cstheme="minorHAnsi"/>
        </w:rPr>
        <w:t xml:space="preserve"> </w:t>
      </w:r>
      <w:bookmarkStart w:id="2" w:name="_Hlk506741081"/>
      <w:r w:rsidRPr="0034778A">
        <w:rPr>
          <w:rFonts w:cstheme="minorHAnsi"/>
        </w:rPr>
        <w:t>It will be ensured that all quotes used from the interviews within future publications will be unidentifiable to any individuals and only be accessible to members within the research team</w:t>
      </w:r>
      <w:bookmarkEnd w:id="2"/>
      <w:r w:rsidRPr="0034778A">
        <w:rPr>
          <w:rFonts w:cstheme="minorHAnsi"/>
        </w:rPr>
        <w:t>. However, any concerning information disclosed that is illegal, or suggests risk to yourself or others, the researcher is duty bound to report it to the appropriate authorities.</w:t>
      </w:r>
    </w:p>
    <w:p w14:paraId="0DB84365" w14:textId="77777777" w:rsidR="002449F2" w:rsidRPr="0034778A" w:rsidRDefault="002449F2" w:rsidP="002449F2">
      <w:pPr>
        <w:autoSpaceDE w:val="0"/>
        <w:autoSpaceDN w:val="0"/>
        <w:adjustRightInd w:val="0"/>
        <w:spacing w:line="276" w:lineRule="auto"/>
        <w:rPr>
          <w:rFonts w:cstheme="minorHAnsi"/>
        </w:rPr>
      </w:pPr>
    </w:p>
    <w:p w14:paraId="70FE1F01" w14:textId="77777777" w:rsidR="002449F2" w:rsidRPr="0034778A" w:rsidRDefault="002449F2" w:rsidP="002449F2">
      <w:pPr>
        <w:autoSpaceDE w:val="0"/>
        <w:autoSpaceDN w:val="0"/>
        <w:adjustRightInd w:val="0"/>
        <w:spacing w:line="276" w:lineRule="auto"/>
        <w:rPr>
          <w:rFonts w:cstheme="minorHAnsi"/>
          <w:b/>
        </w:rPr>
      </w:pPr>
      <w:r w:rsidRPr="0034778A">
        <w:rPr>
          <w:rFonts w:cstheme="minorHAnsi"/>
          <w:b/>
        </w:rPr>
        <w:t>Under what legal basis are you collecting this information?</w:t>
      </w:r>
    </w:p>
    <w:p w14:paraId="5FF854BC" w14:textId="77777777" w:rsidR="002449F2" w:rsidRPr="0034778A" w:rsidRDefault="002449F2" w:rsidP="002449F2">
      <w:pPr>
        <w:autoSpaceDE w:val="0"/>
        <w:autoSpaceDN w:val="0"/>
        <w:adjustRightInd w:val="0"/>
        <w:spacing w:line="276" w:lineRule="auto"/>
        <w:rPr>
          <w:rFonts w:cstheme="minorHAnsi"/>
          <w:bCs/>
        </w:rPr>
      </w:pPr>
      <w:r w:rsidRPr="0034778A">
        <w:rPr>
          <w:rFonts w:cstheme="minorHAnsi"/>
          <w:bCs/>
        </w:rPr>
        <w:t>Queen Mary University of London processes personal data for research purposes in accordance with the lawful basis of ‘public task’</w:t>
      </w:r>
    </w:p>
    <w:p w14:paraId="54D79560" w14:textId="77777777" w:rsidR="002449F2" w:rsidRPr="0034778A" w:rsidRDefault="002449F2" w:rsidP="002449F2">
      <w:pPr>
        <w:autoSpaceDE w:val="0"/>
        <w:autoSpaceDN w:val="0"/>
        <w:adjustRightInd w:val="0"/>
        <w:spacing w:line="276" w:lineRule="auto"/>
        <w:rPr>
          <w:rFonts w:cstheme="minorHAnsi"/>
          <w:bCs/>
          <w:color w:val="000000" w:themeColor="text1"/>
        </w:rPr>
      </w:pPr>
      <w:r w:rsidRPr="0034778A">
        <w:rPr>
          <w:rFonts w:cstheme="minorHAnsi"/>
          <w:bCs/>
        </w:rPr>
        <w:t xml:space="preserve">Please read </w:t>
      </w:r>
      <w:r w:rsidRPr="0034778A">
        <w:rPr>
          <w:rFonts w:cstheme="minorHAnsi"/>
          <w:bCs/>
          <w:color w:val="0070C0"/>
          <w:u w:val="single"/>
        </w:rPr>
        <w:t xml:space="preserve">Queen Mary’s privacy notice for research participants </w:t>
      </w:r>
      <w:r w:rsidRPr="0034778A">
        <w:rPr>
          <w:rFonts w:cstheme="minorHAnsi"/>
          <w:bCs/>
          <w:color w:val="000000" w:themeColor="text1"/>
        </w:rPr>
        <w:t>containing important information</w:t>
      </w:r>
      <w:r w:rsidRPr="0034778A">
        <w:rPr>
          <w:rFonts w:cstheme="minorHAnsi"/>
          <w:bCs/>
          <w:color w:val="0070C0"/>
          <w:u w:val="single"/>
        </w:rPr>
        <w:t xml:space="preserve"> </w:t>
      </w:r>
      <w:r w:rsidRPr="0034778A">
        <w:rPr>
          <w:rFonts w:cstheme="minorHAnsi"/>
          <w:bCs/>
          <w:color w:val="000000" w:themeColor="text1"/>
        </w:rPr>
        <w:t xml:space="preserve">about your personal data and your rights in respect. If you have any questions regarding to data protection, please contact Queen Mary’s Data Protection Office, Queen’s Building, Mile End Road, London. E1 4NS or </w:t>
      </w:r>
      <w:hyperlink r:id="rId14" w:history="1">
        <w:r w:rsidRPr="0034778A">
          <w:rPr>
            <w:rStyle w:val="Hyperlink"/>
            <w:rFonts w:cstheme="minorHAnsi"/>
            <w:bCs/>
          </w:rPr>
          <w:t>data-protection@qmul.ac.uk</w:t>
        </w:r>
      </w:hyperlink>
      <w:r w:rsidRPr="0034778A">
        <w:rPr>
          <w:rFonts w:cstheme="minorHAnsi"/>
          <w:bCs/>
          <w:color w:val="000000" w:themeColor="text1"/>
        </w:rPr>
        <w:t xml:space="preserve"> or </w:t>
      </w:r>
      <w:r w:rsidRPr="0034778A">
        <w:rPr>
          <w:rFonts w:cstheme="minorHAnsi"/>
          <w:bCs/>
          <w:color w:val="0070C0"/>
        </w:rPr>
        <w:t>020 78882 7596</w:t>
      </w:r>
      <w:r w:rsidRPr="0034778A">
        <w:rPr>
          <w:rFonts w:cstheme="minorHAnsi"/>
          <w:bCs/>
          <w:color w:val="000000" w:themeColor="text1"/>
        </w:rPr>
        <w:t xml:space="preserve"> </w:t>
      </w:r>
    </w:p>
    <w:p w14:paraId="6D8A5EFC" w14:textId="77777777" w:rsidR="002449F2" w:rsidRPr="0034778A" w:rsidRDefault="002449F2" w:rsidP="002449F2">
      <w:pPr>
        <w:autoSpaceDE w:val="0"/>
        <w:autoSpaceDN w:val="0"/>
        <w:adjustRightInd w:val="0"/>
        <w:spacing w:line="276" w:lineRule="auto"/>
        <w:rPr>
          <w:rFonts w:cstheme="minorHAnsi"/>
          <w:i/>
          <w:iCs/>
        </w:rPr>
      </w:pPr>
    </w:p>
    <w:p w14:paraId="706AE4F3"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What will happen if I don’t carry on with the study?</w:t>
      </w:r>
    </w:p>
    <w:p w14:paraId="4FDE44C6" w14:textId="77777777" w:rsidR="002449F2" w:rsidRPr="0034778A" w:rsidRDefault="002449F2" w:rsidP="002449F2">
      <w:pPr>
        <w:autoSpaceDE w:val="0"/>
        <w:autoSpaceDN w:val="0"/>
        <w:adjustRightInd w:val="0"/>
        <w:spacing w:line="276" w:lineRule="auto"/>
        <w:rPr>
          <w:rFonts w:cstheme="minorHAnsi"/>
          <w:bCs/>
        </w:rPr>
      </w:pPr>
      <w:bookmarkStart w:id="3" w:name="_Hlk110316455"/>
      <w:r w:rsidRPr="0034778A">
        <w:rPr>
          <w:rFonts w:cstheme="minorHAnsi"/>
          <w:bCs/>
        </w:rPr>
        <w:t xml:space="preserve">All participants are eligible to withdraw at any point during the interview if they wish to, you will also be given the opportunity to have your data fully withdrawn. However, we kindly request a time frame of two weeks following an interview session for deletion of interview data. </w:t>
      </w:r>
    </w:p>
    <w:p w14:paraId="1D013B92" w14:textId="77777777" w:rsidR="002449F2" w:rsidRPr="0034778A" w:rsidRDefault="002449F2" w:rsidP="002449F2">
      <w:pPr>
        <w:autoSpaceDE w:val="0"/>
        <w:autoSpaceDN w:val="0"/>
        <w:adjustRightInd w:val="0"/>
        <w:spacing w:line="276" w:lineRule="auto"/>
        <w:rPr>
          <w:rFonts w:cstheme="minorHAnsi"/>
          <w:bCs/>
        </w:rPr>
      </w:pPr>
      <w:r w:rsidRPr="0034778A">
        <w:rPr>
          <w:rFonts w:cstheme="minorHAnsi"/>
          <w:bCs/>
        </w:rPr>
        <w:t xml:space="preserve">It is important that you understand that if you decide to withdraw in focus group discussions you </w:t>
      </w:r>
      <w:r w:rsidRPr="0034778A">
        <w:rPr>
          <w:rFonts w:cstheme="minorHAnsi"/>
        </w:rPr>
        <w:t>can only withdraw before or during the focus group.</w:t>
      </w:r>
    </w:p>
    <w:p w14:paraId="53570922" w14:textId="77777777" w:rsidR="002449F2" w:rsidRPr="0034778A" w:rsidRDefault="002449F2" w:rsidP="002449F2">
      <w:pPr>
        <w:autoSpaceDE w:val="0"/>
        <w:autoSpaceDN w:val="0"/>
        <w:adjustRightInd w:val="0"/>
        <w:spacing w:line="276" w:lineRule="auto"/>
        <w:rPr>
          <w:rFonts w:cstheme="minorHAnsi"/>
          <w:bCs/>
        </w:rPr>
      </w:pPr>
    </w:p>
    <w:bookmarkEnd w:id="3"/>
    <w:p w14:paraId="4D0646ED" w14:textId="77777777" w:rsidR="002449F2" w:rsidRPr="0034778A" w:rsidRDefault="002449F2" w:rsidP="002449F2">
      <w:pPr>
        <w:autoSpaceDE w:val="0"/>
        <w:autoSpaceDN w:val="0"/>
        <w:adjustRightInd w:val="0"/>
        <w:spacing w:line="276" w:lineRule="auto"/>
        <w:rPr>
          <w:rFonts w:cstheme="minorHAnsi"/>
          <w:bCs/>
        </w:rPr>
      </w:pPr>
      <w:r w:rsidRPr="0034778A">
        <w:rPr>
          <w:rFonts w:cstheme="minorHAnsi"/>
          <w:bCs/>
        </w:rPr>
        <w:t>Contact details of all researchers are provided below</w:t>
      </w:r>
    </w:p>
    <w:p w14:paraId="04DBC951" w14:textId="77777777" w:rsidR="002449F2" w:rsidRPr="0034778A" w:rsidRDefault="002449F2" w:rsidP="002449F2">
      <w:pPr>
        <w:spacing w:line="276" w:lineRule="auto"/>
        <w:rPr>
          <w:rFonts w:cstheme="minorHAnsi"/>
        </w:rPr>
      </w:pPr>
      <w:r w:rsidRPr="0034778A">
        <w:rPr>
          <w:rFonts w:cstheme="minorHAnsi"/>
          <w:bCs/>
        </w:rPr>
        <w:t xml:space="preserve">Name of Researcher: </w:t>
      </w:r>
      <w:r w:rsidRPr="0034778A">
        <w:rPr>
          <w:rFonts w:cstheme="minorHAnsi"/>
        </w:rPr>
        <w:t xml:space="preserve">Dr Tahreem Chaudhry, e: </w:t>
      </w:r>
      <w:hyperlink r:id="rId15" w:history="1">
        <w:r w:rsidRPr="0034778A">
          <w:rPr>
            <w:rStyle w:val="Hyperlink"/>
            <w:rFonts w:cstheme="minorHAnsi"/>
          </w:rPr>
          <w:t>t.chaudhry@qmul.ac.uk</w:t>
        </w:r>
      </w:hyperlink>
      <w:r w:rsidRPr="0034778A">
        <w:rPr>
          <w:rFonts w:cstheme="minorHAnsi"/>
        </w:rPr>
        <w:t>, m: 07464280087</w:t>
      </w:r>
    </w:p>
    <w:p w14:paraId="7EC6EC62" w14:textId="77777777" w:rsidR="002449F2" w:rsidRPr="0034778A" w:rsidRDefault="002449F2" w:rsidP="002449F2">
      <w:pPr>
        <w:spacing w:line="276" w:lineRule="auto"/>
        <w:rPr>
          <w:rFonts w:cstheme="minorHAnsi"/>
          <w:bCs/>
        </w:rPr>
      </w:pPr>
      <w:r w:rsidRPr="0034778A">
        <w:rPr>
          <w:rFonts w:cstheme="minorHAnsi"/>
        </w:rPr>
        <w:t xml:space="preserve">Dr Felicity Morrow, e: </w:t>
      </w:r>
      <w:hyperlink r:id="rId16" w:history="1">
        <w:r w:rsidRPr="0034778A">
          <w:rPr>
            <w:rStyle w:val="Hyperlink"/>
            <w:rFonts w:cstheme="minorHAnsi"/>
          </w:rPr>
          <w:t>f.morrow@qmul.ac.uk</w:t>
        </w:r>
      </w:hyperlink>
      <w:r w:rsidRPr="0034778A">
        <w:rPr>
          <w:rFonts w:cstheme="minorHAnsi"/>
        </w:rPr>
        <w:t xml:space="preserve"> m: 07470387449</w:t>
      </w:r>
    </w:p>
    <w:p w14:paraId="30676224" w14:textId="77777777" w:rsidR="002449F2" w:rsidRPr="0034778A" w:rsidRDefault="002449F2" w:rsidP="002449F2">
      <w:pPr>
        <w:autoSpaceDE w:val="0"/>
        <w:autoSpaceDN w:val="0"/>
        <w:adjustRightInd w:val="0"/>
        <w:spacing w:line="276" w:lineRule="auto"/>
        <w:rPr>
          <w:rFonts w:cstheme="minorHAnsi"/>
          <w:bCs/>
        </w:rPr>
      </w:pPr>
    </w:p>
    <w:p w14:paraId="092CC058"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t>What will happen to the results of the research study?</w:t>
      </w:r>
    </w:p>
    <w:p w14:paraId="14DBAB77" w14:textId="77777777" w:rsidR="002449F2" w:rsidRPr="0034778A" w:rsidRDefault="002449F2" w:rsidP="002449F2">
      <w:pPr>
        <w:autoSpaceDE w:val="0"/>
        <w:autoSpaceDN w:val="0"/>
        <w:adjustRightInd w:val="0"/>
        <w:spacing w:line="276" w:lineRule="auto"/>
        <w:rPr>
          <w:rFonts w:cstheme="minorHAnsi"/>
        </w:rPr>
      </w:pPr>
      <w:r w:rsidRPr="0034778A">
        <w:rPr>
          <w:rFonts w:cstheme="minorHAnsi"/>
          <w:lang w:val="en-US"/>
        </w:rPr>
        <w:lastRenderedPageBreak/>
        <w:t xml:space="preserve">The data will only be used for non-commercial, scholarly research and teaching, and stored for up to 25 years after the project is finished. </w:t>
      </w:r>
      <w:r w:rsidRPr="0034778A">
        <w:rPr>
          <w:rFonts w:cstheme="minorHAnsi"/>
        </w:rPr>
        <w:t xml:space="preserve">Findings of the study will also be published in national and international journals in the hope to make better changes to healthcare practice, supporting practitioners looking after individuals with similar experiences.  </w:t>
      </w:r>
      <w:r w:rsidRPr="0034778A">
        <w:rPr>
          <w:rFonts w:cstheme="minorHAnsi"/>
          <w:lang w:val="en-US"/>
        </w:rPr>
        <w:t>Your details will not be shared and will remain confidential.</w:t>
      </w:r>
      <w:r w:rsidRPr="0034778A">
        <w:rPr>
          <w:rFonts w:cstheme="minorHAnsi"/>
        </w:rPr>
        <w:t xml:space="preserve"> </w:t>
      </w:r>
      <w:r w:rsidRPr="0034778A">
        <w:rPr>
          <w:rFonts w:cstheme="minorHAnsi"/>
          <w:lang w:eastAsia="zh-CN"/>
        </w:rPr>
        <w:t>A summary of the research findings will be available and disseminated to you.</w:t>
      </w:r>
    </w:p>
    <w:p w14:paraId="4A4DB03F" w14:textId="77777777" w:rsidR="002449F2" w:rsidRPr="0034778A" w:rsidRDefault="002449F2" w:rsidP="002449F2">
      <w:pPr>
        <w:autoSpaceDE w:val="0"/>
        <w:autoSpaceDN w:val="0"/>
        <w:adjustRightInd w:val="0"/>
        <w:spacing w:line="276" w:lineRule="auto"/>
        <w:rPr>
          <w:rFonts w:cstheme="minorHAnsi"/>
          <w:b/>
          <w:bCs/>
        </w:rPr>
      </w:pPr>
      <w:r w:rsidRPr="0034778A">
        <w:rPr>
          <w:rFonts w:cstheme="minorHAnsi"/>
          <w:b/>
          <w:bCs/>
        </w:rPr>
        <w:br/>
        <w:t>Who is organising or sponsoring the research?</w:t>
      </w:r>
    </w:p>
    <w:p w14:paraId="216F4DAF" w14:textId="77777777" w:rsidR="002449F2" w:rsidRPr="0034778A" w:rsidRDefault="002449F2" w:rsidP="002449F2">
      <w:pPr>
        <w:autoSpaceDE w:val="0"/>
        <w:autoSpaceDN w:val="0"/>
        <w:adjustRightInd w:val="0"/>
        <w:spacing w:line="276" w:lineRule="auto"/>
        <w:rPr>
          <w:rFonts w:cstheme="minorHAnsi"/>
          <w:bCs/>
        </w:rPr>
      </w:pPr>
      <w:r w:rsidRPr="0034778A">
        <w:rPr>
          <w:rFonts w:cstheme="minorHAnsi"/>
          <w:bCs/>
        </w:rPr>
        <w:t>The study is being organised by the chief investigator Dr Dominik Zenner, and the wider research team from within Queen Mary University of London</w:t>
      </w:r>
    </w:p>
    <w:p w14:paraId="46040286" w14:textId="77777777" w:rsidR="002449F2" w:rsidRPr="0034778A" w:rsidRDefault="002449F2" w:rsidP="002449F2">
      <w:pPr>
        <w:autoSpaceDE w:val="0"/>
        <w:autoSpaceDN w:val="0"/>
        <w:adjustRightInd w:val="0"/>
        <w:spacing w:line="276" w:lineRule="auto"/>
        <w:rPr>
          <w:rFonts w:cstheme="minorHAnsi"/>
          <w:bCs/>
        </w:rPr>
      </w:pPr>
      <w:r w:rsidRPr="0034778A">
        <w:rPr>
          <w:rFonts w:cstheme="minorHAnsi"/>
          <w:bCs/>
        </w:rPr>
        <w:t xml:space="preserve"> </w:t>
      </w:r>
    </w:p>
    <w:p w14:paraId="22E1A141" w14:textId="77777777" w:rsidR="002449F2" w:rsidRPr="0034778A" w:rsidRDefault="002449F2" w:rsidP="002449F2">
      <w:pPr>
        <w:autoSpaceDE w:val="0"/>
        <w:autoSpaceDN w:val="0"/>
        <w:adjustRightInd w:val="0"/>
        <w:spacing w:line="276" w:lineRule="auto"/>
        <w:rPr>
          <w:rFonts w:cstheme="minorHAnsi"/>
        </w:rPr>
      </w:pPr>
      <w:r w:rsidRPr="0034778A">
        <w:rPr>
          <w:rFonts w:cstheme="minorHAnsi"/>
          <w:b/>
          <w:bCs/>
        </w:rPr>
        <w:t>Further information and contact details:</w:t>
      </w:r>
    </w:p>
    <w:p w14:paraId="44F3F488" w14:textId="77777777" w:rsidR="002449F2" w:rsidRPr="0034778A" w:rsidRDefault="002449F2" w:rsidP="002449F2">
      <w:pPr>
        <w:spacing w:line="276" w:lineRule="auto"/>
        <w:rPr>
          <w:rFonts w:cstheme="minorHAnsi"/>
        </w:rPr>
      </w:pPr>
      <w:r w:rsidRPr="0034778A">
        <w:rPr>
          <w:rFonts w:cstheme="minorHAnsi"/>
        </w:rPr>
        <w:t>If any further concerns, please do not hesitate to contact the researcher or chief investigator Dominik Zenner.</w:t>
      </w:r>
    </w:p>
    <w:p w14:paraId="5DF8EEE7" w14:textId="77777777" w:rsidR="002449F2" w:rsidRPr="0034778A" w:rsidRDefault="002449F2" w:rsidP="002449F2">
      <w:pPr>
        <w:spacing w:line="276" w:lineRule="auto"/>
        <w:rPr>
          <w:rFonts w:cstheme="minorHAnsi"/>
        </w:rPr>
      </w:pPr>
    </w:p>
    <w:p w14:paraId="31F20A88" w14:textId="77777777" w:rsidR="002449F2" w:rsidRPr="0034778A" w:rsidRDefault="002449F2" w:rsidP="002449F2">
      <w:pPr>
        <w:spacing w:line="276" w:lineRule="auto"/>
        <w:rPr>
          <w:rFonts w:cstheme="minorHAnsi"/>
          <w:lang w:val="de-DE"/>
        </w:rPr>
      </w:pPr>
      <w:r w:rsidRPr="0034778A">
        <w:rPr>
          <w:rFonts w:cstheme="minorHAnsi"/>
          <w:lang w:val="de-DE"/>
        </w:rPr>
        <w:t xml:space="preserve">Dr Tahreem Chaudhry, e: </w:t>
      </w:r>
      <w:hyperlink r:id="rId17" w:history="1">
        <w:r w:rsidRPr="0034778A">
          <w:rPr>
            <w:rStyle w:val="Hyperlink"/>
            <w:rFonts w:cstheme="minorHAnsi"/>
            <w:lang w:val="de-DE"/>
          </w:rPr>
          <w:t>t.chaudhry@qmul.ac.uk</w:t>
        </w:r>
      </w:hyperlink>
      <w:r w:rsidRPr="0034778A">
        <w:rPr>
          <w:rFonts w:cstheme="minorHAnsi"/>
          <w:lang w:val="de-DE"/>
        </w:rPr>
        <w:t xml:space="preserve">, m: 07464280087 </w:t>
      </w:r>
    </w:p>
    <w:p w14:paraId="2D8ACB7D" w14:textId="5D8E5B19" w:rsidR="002449F2" w:rsidRPr="0034778A" w:rsidRDefault="002449F2" w:rsidP="002449F2">
      <w:pPr>
        <w:spacing w:line="276" w:lineRule="auto"/>
        <w:rPr>
          <w:rFonts w:cstheme="minorHAnsi"/>
          <w:lang w:val="de-DE"/>
        </w:rPr>
      </w:pPr>
      <w:r w:rsidRPr="0034778A">
        <w:rPr>
          <w:rFonts w:cstheme="minorHAnsi"/>
          <w:lang w:val="de-DE"/>
        </w:rPr>
        <w:t xml:space="preserve">Dr Dominik Zenner, e: </w:t>
      </w:r>
      <w:hyperlink r:id="rId18" w:history="1">
        <w:r w:rsidRPr="0034778A">
          <w:rPr>
            <w:rStyle w:val="Hyperlink"/>
            <w:rFonts w:cstheme="minorHAnsi"/>
            <w:lang w:val="de-DE"/>
          </w:rPr>
          <w:t>d.zenner@qmul.ac.uk</w:t>
        </w:r>
      </w:hyperlink>
      <w:r w:rsidRPr="0034778A">
        <w:rPr>
          <w:rFonts w:cstheme="minorHAnsi"/>
          <w:lang w:val="de-DE"/>
        </w:rPr>
        <w:t xml:space="preserve">  , m: 07981624455</w:t>
      </w:r>
    </w:p>
    <w:p w14:paraId="40AD4A36" w14:textId="77777777" w:rsidR="002449F2" w:rsidRPr="003C69F8" w:rsidRDefault="002449F2" w:rsidP="002449F2">
      <w:pPr>
        <w:spacing w:line="276" w:lineRule="auto"/>
        <w:rPr>
          <w:rFonts w:cstheme="minorHAnsi"/>
          <w:bCs/>
        </w:rPr>
      </w:pPr>
      <w:r w:rsidRPr="0034778A">
        <w:rPr>
          <w:rFonts w:cstheme="minorHAnsi"/>
        </w:rPr>
        <w:t xml:space="preserve">Dr Felicity Morrow, e: </w:t>
      </w:r>
      <w:hyperlink r:id="rId19" w:history="1">
        <w:r w:rsidRPr="0034778A">
          <w:rPr>
            <w:rStyle w:val="Hyperlink"/>
            <w:rFonts w:cstheme="minorHAnsi"/>
          </w:rPr>
          <w:t>f.morrow@qmul.ac.uk</w:t>
        </w:r>
      </w:hyperlink>
      <w:r w:rsidRPr="0034778A">
        <w:rPr>
          <w:rFonts w:cstheme="minorHAnsi"/>
        </w:rPr>
        <w:t xml:space="preserve"> m: 07470387449</w:t>
      </w:r>
    </w:p>
    <w:p w14:paraId="5304BE40" w14:textId="77777777" w:rsidR="002449F2" w:rsidRPr="00D805CB" w:rsidRDefault="002449F2" w:rsidP="002449F2">
      <w:pPr>
        <w:spacing w:line="276" w:lineRule="auto"/>
        <w:rPr>
          <w:rFonts w:cstheme="minorHAnsi"/>
        </w:rPr>
      </w:pPr>
    </w:p>
    <w:p w14:paraId="780385C6" w14:textId="77777777" w:rsidR="002449F2" w:rsidRPr="00D805CB" w:rsidRDefault="002449F2" w:rsidP="002449F2">
      <w:pPr>
        <w:spacing w:line="276" w:lineRule="auto"/>
        <w:rPr>
          <w:rFonts w:cstheme="minorHAnsi"/>
        </w:rPr>
      </w:pPr>
    </w:p>
    <w:p w14:paraId="3A2FE5AE" w14:textId="77777777" w:rsidR="002449F2" w:rsidRPr="00D805CB" w:rsidRDefault="002449F2" w:rsidP="002449F2">
      <w:pPr>
        <w:spacing w:line="276" w:lineRule="auto"/>
        <w:rPr>
          <w:rFonts w:cstheme="minorHAnsi"/>
          <w:i/>
          <w:iCs/>
        </w:rPr>
      </w:pPr>
    </w:p>
    <w:p w14:paraId="5A8B1BA7" w14:textId="77777777" w:rsidR="002449F2" w:rsidRPr="00386E47" w:rsidRDefault="002449F2" w:rsidP="002449F2">
      <w:pPr>
        <w:spacing w:line="276" w:lineRule="auto"/>
        <w:rPr>
          <w:rFonts w:cstheme="minorHAnsi"/>
          <w:i/>
          <w:iCs/>
        </w:rPr>
      </w:pPr>
    </w:p>
    <w:p w14:paraId="25B0AE89" w14:textId="77777777" w:rsidR="002449F2" w:rsidRPr="00DA4B08" w:rsidRDefault="002449F2" w:rsidP="002449F2">
      <w:pPr>
        <w:spacing w:line="240" w:lineRule="auto"/>
        <w:contextualSpacing/>
        <w:jc w:val="both"/>
        <w:rPr>
          <w:rFonts w:ascii="Arial" w:hAnsi="Arial" w:cs="Arial"/>
          <w:bCs/>
          <w:color w:val="0070C0"/>
        </w:rPr>
      </w:pPr>
    </w:p>
    <w:p w14:paraId="51CB1384" w14:textId="3D81B399" w:rsidR="00393321" w:rsidRPr="00DA4B08" w:rsidRDefault="00393321" w:rsidP="004C3449">
      <w:pPr>
        <w:spacing w:line="240" w:lineRule="auto"/>
        <w:contextualSpacing/>
        <w:jc w:val="both"/>
        <w:rPr>
          <w:rFonts w:ascii="Arial" w:hAnsi="Arial" w:cs="Arial"/>
          <w:bCs/>
          <w:color w:val="0070C0"/>
        </w:rPr>
      </w:pPr>
    </w:p>
    <w:sectPr w:rsidR="00393321" w:rsidRPr="00DA4B0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91F4" w14:textId="77777777" w:rsidR="00ED134E" w:rsidRDefault="00ED134E" w:rsidP="00EB4460">
      <w:pPr>
        <w:spacing w:after="0" w:line="240" w:lineRule="auto"/>
      </w:pPr>
      <w:r>
        <w:separator/>
      </w:r>
    </w:p>
  </w:endnote>
  <w:endnote w:type="continuationSeparator" w:id="0">
    <w:p w14:paraId="4A998BC8" w14:textId="77777777" w:rsidR="00ED134E" w:rsidRDefault="00ED134E" w:rsidP="00EB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AAEF" w14:textId="50D1B25D" w:rsidR="004853F1" w:rsidRPr="00892E24" w:rsidRDefault="004853F1">
    <w:pPr>
      <w:pStyle w:val="Footer"/>
      <w:rPr>
        <w:color w:val="808080" w:themeColor="background1" w:themeShade="80"/>
        <w:sz w:val="18"/>
      </w:rPr>
    </w:pPr>
    <w:r w:rsidRPr="00892E24">
      <w:rPr>
        <w:color w:val="808080" w:themeColor="background1" w:themeShade="80"/>
        <w:sz w:val="18"/>
      </w:rPr>
      <w:t>QM</w:t>
    </w:r>
    <w:r w:rsidR="00813E51" w:rsidRPr="00892E24">
      <w:rPr>
        <w:color w:val="808080" w:themeColor="background1" w:themeShade="80"/>
        <w:sz w:val="18"/>
      </w:rPr>
      <w:t xml:space="preserve">ERC </w:t>
    </w:r>
    <w:r w:rsidR="00892E24">
      <w:rPr>
        <w:color w:val="808080" w:themeColor="background1" w:themeShade="80"/>
        <w:sz w:val="18"/>
      </w:rPr>
      <w:t>Participant Information Sheet template; V</w:t>
    </w:r>
    <w:r w:rsidR="00813E51" w:rsidRPr="00892E24">
      <w:rPr>
        <w:color w:val="808080" w:themeColor="background1" w:themeShade="80"/>
        <w:sz w:val="18"/>
      </w:rPr>
      <w:t xml:space="preserve">ersion </w:t>
    </w:r>
    <w:r w:rsidR="00843FE5" w:rsidRPr="00892E24">
      <w:rPr>
        <w:color w:val="808080" w:themeColor="background1" w:themeShade="80"/>
        <w:sz w:val="18"/>
      </w:rPr>
      <w:t>1</w:t>
    </w:r>
    <w:r w:rsidR="00813E51" w:rsidRPr="00892E24">
      <w:rPr>
        <w:color w:val="808080" w:themeColor="background1" w:themeShade="80"/>
        <w:sz w:val="18"/>
      </w:rPr>
      <w:t>.0</w:t>
    </w:r>
    <w:r w:rsidR="00892E24">
      <w:rPr>
        <w:color w:val="808080" w:themeColor="background1" w:themeShade="80"/>
        <w:sz w:val="18"/>
      </w:rPr>
      <w:t xml:space="preserve"> – 01 October </w:t>
    </w:r>
    <w:r w:rsidR="00813E51" w:rsidRPr="00892E24">
      <w:rPr>
        <w:color w:val="808080" w:themeColor="background1" w:themeShade="80"/>
        <w:sz w:val="18"/>
      </w:rPr>
      <w:t>2020</w:t>
    </w:r>
    <w:r w:rsidR="005D01AA" w:rsidRPr="00892E24">
      <w:rPr>
        <w:color w:val="808080" w:themeColor="background1" w:themeShade="80"/>
        <w:sz w:val="18"/>
      </w:rPr>
      <w:t xml:space="preserve"> </w:t>
    </w:r>
  </w:p>
  <w:p w14:paraId="414688F7" w14:textId="77777777" w:rsidR="0008366C" w:rsidRDefault="0008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224A" w14:textId="77777777" w:rsidR="00ED134E" w:rsidRDefault="00ED134E" w:rsidP="00EB4460">
      <w:pPr>
        <w:spacing w:after="0" w:line="240" w:lineRule="auto"/>
      </w:pPr>
      <w:r>
        <w:separator/>
      </w:r>
    </w:p>
  </w:footnote>
  <w:footnote w:type="continuationSeparator" w:id="0">
    <w:p w14:paraId="76A75E73" w14:textId="77777777" w:rsidR="00ED134E" w:rsidRDefault="00ED134E" w:rsidP="00EB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F3C2" w14:textId="29E19166" w:rsidR="007264F3" w:rsidRPr="00880018" w:rsidRDefault="00082421">
    <w:pPr>
      <w:pStyle w:val="Header"/>
      <w:rPr>
        <w:color w:val="0070C0"/>
      </w:rPr>
    </w:pPr>
    <w:bookmarkStart w:id="4" w:name="_Hlk110345045"/>
    <w:r>
      <w:rPr>
        <w:color w:val="0070C0"/>
      </w:rPr>
      <w:t>V</w:t>
    </w:r>
    <w:r w:rsidR="00E07C15">
      <w:rPr>
        <w:color w:val="0070C0"/>
      </w:rPr>
      <w:t xml:space="preserve">3 </w:t>
    </w:r>
    <w:r>
      <w:rPr>
        <w:color w:val="0070C0"/>
      </w:rPr>
      <w:t xml:space="preserve">                                                                                </w:t>
    </w:r>
    <w:r w:rsidR="00ED6F27">
      <w:rPr>
        <w:color w:val="0070C0"/>
      </w:rPr>
      <w:t xml:space="preserve">QMERC22.266                            </w:t>
    </w:r>
    <w:bookmarkEnd w:id="4"/>
    <w:r w:rsidR="00ED6F27">
      <w:rPr>
        <w:color w:val="0070C0"/>
      </w:rPr>
      <w:t>02/08/2022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523"/>
    <w:multiLevelType w:val="hybridMultilevel"/>
    <w:tmpl w:val="EB78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14878"/>
    <w:multiLevelType w:val="hybridMultilevel"/>
    <w:tmpl w:val="2F28786E"/>
    <w:lvl w:ilvl="0" w:tplc="A8E623FE">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63AF"/>
    <w:multiLevelType w:val="hybridMultilevel"/>
    <w:tmpl w:val="E3FA7E48"/>
    <w:lvl w:ilvl="0" w:tplc="0DD028EA">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E78B0"/>
    <w:multiLevelType w:val="hybridMultilevel"/>
    <w:tmpl w:val="B4DE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55CBA"/>
    <w:multiLevelType w:val="hybridMultilevel"/>
    <w:tmpl w:val="4DC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648E2"/>
    <w:multiLevelType w:val="multilevel"/>
    <w:tmpl w:val="B3A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857A5"/>
    <w:multiLevelType w:val="multilevel"/>
    <w:tmpl w:val="5CA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029B6"/>
    <w:multiLevelType w:val="hybridMultilevel"/>
    <w:tmpl w:val="8E224D20"/>
    <w:lvl w:ilvl="0" w:tplc="1A92B9F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02459"/>
    <w:multiLevelType w:val="hybridMultilevel"/>
    <w:tmpl w:val="3418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E697B"/>
    <w:multiLevelType w:val="hybridMultilevel"/>
    <w:tmpl w:val="9EB6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D179F"/>
    <w:multiLevelType w:val="hybridMultilevel"/>
    <w:tmpl w:val="E7B4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C7336"/>
    <w:multiLevelType w:val="hybridMultilevel"/>
    <w:tmpl w:val="4876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44C65"/>
    <w:multiLevelType w:val="hybridMultilevel"/>
    <w:tmpl w:val="25F8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15D5A"/>
    <w:multiLevelType w:val="hybridMultilevel"/>
    <w:tmpl w:val="8DBC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829518">
    <w:abstractNumId w:val="11"/>
  </w:num>
  <w:num w:numId="2" w16cid:durableId="1844586717">
    <w:abstractNumId w:val="12"/>
  </w:num>
  <w:num w:numId="3" w16cid:durableId="1583489652">
    <w:abstractNumId w:val="4"/>
  </w:num>
  <w:num w:numId="4" w16cid:durableId="66079118">
    <w:abstractNumId w:val="13"/>
  </w:num>
  <w:num w:numId="5" w16cid:durableId="1631277740">
    <w:abstractNumId w:val="1"/>
  </w:num>
  <w:num w:numId="6" w16cid:durableId="729768056">
    <w:abstractNumId w:val="3"/>
  </w:num>
  <w:num w:numId="7" w16cid:durableId="607471467">
    <w:abstractNumId w:val="9"/>
  </w:num>
  <w:num w:numId="8" w16cid:durableId="1318847555">
    <w:abstractNumId w:val="2"/>
  </w:num>
  <w:num w:numId="9" w16cid:durableId="104810755">
    <w:abstractNumId w:val="10"/>
  </w:num>
  <w:num w:numId="10" w16cid:durableId="2095861493">
    <w:abstractNumId w:val="0"/>
  </w:num>
  <w:num w:numId="11" w16cid:durableId="2070688781">
    <w:abstractNumId w:val="5"/>
  </w:num>
  <w:num w:numId="12" w16cid:durableId="568878853">
    <w:abstractNumId w:val="6"/>
  </w:num>
  <w:num w:numId="13" w16cid:durableId="1865358135">
    <w:abstractNumId w:val="8"/>
  </w:num>
  <w:num w:numId="14" w16cid:durableId="1505584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2B"/>
    <w:rsid w:val="00013754"/>
    <w:rsid w:val="0001610B"/>
    <w:rsid w:val="000253A8"/>
    <w:rsid w:val="00030FDB"/>
    <w:rsid w:val="00061A2A"/>
    <w:rsid w:val="00071A1F"/>
    <w:rsid w:val="0007430B"/>
    <w:rsid w:val="00081896"/>
    <w:rsid w:val="00082421"/>
    <w:rsid w:val="0008366C"/>
    <w:rsid w:val="00092B5B"/>
    <w:rsid w:val="00096227"/>
    <w:rsid w:val="000A29FB"/>
    <w:rsid w:val="000B2FDF"/>
    <w:rsid w:val="000C30C0"/>
    <w:rsid w:val="000F29EC"/>
    <w:rsid w:val="001176A4"/>
    <w:rsid w:val="001179A6"/>
    <w:rsid w:val="001268AE"/>
    <w:rsid w:val="00147D8E"/>
    <w:rsid w:val="00151833"/>
    <w:rsid w:val="00151EAF"/>
    <w:rsid w:val="001821E1"/>
    <w:rsid w:val="001B78AE"/>
    <w:rsid w:val="0021283C"/>
    <w:rsid w:val="00243E29"/>
    <w:rsid w:val="002449F2"/>
    <w:rsid w:val="00267054"/>
    <w:rsid w:val="00273DCB"/>
    <w:rsid w:val="002A0911"/>
    <w:rsid w:val="002D76E4"/>
    <w:rsid w:val="002E13BE"/>
    <w:rsid w:val="002E2761"/>
    <w:rsid w:val="002E5CC8"/>
    <w:rsid w:val="002F0278"/>
    <w:rsid w:val="002F2CAC"/>
    <w:rsid w:val="003144D1"/>
    <w:rsid w:val="00316D26"/>
    <w:rsid w:val="00321C6D"/>
    <w:rsid w:val="00322EE9"/>
    <w:rsid w:val="00344E7A"/>
    <w:rsid w:val="0034778A"/>
    <w:rsid w:val="00363257"/>
    <w:rsid w:val="003676D3"/>
    <w:rsid w:val="003749F3"/>
    <w:rsid w:val="00393321"/>
    <w:rsid w:val="003B250F"/>
    <w:rsid w:val="003B56A0"/>
    <w:rsid w:val="003D5FD0"/>
    <w:rsid w:val="003E0514"/>
    <w:rsid w:val="003E1DB9"/>
    <w:rsid w:val="003E21C6"/>
    <w:rsid w:val="004376E2"/>
    <w:rsid w:val="0044149F"/>
    <w:rsid w:val="0048493F"/>
    <w:rsid w:val="004853F1"/>
    <w:rsid w:val="004A1CC0"/>
    <w:rsid w:val="004B38D6"/>
    <w:rsid w:val="004B3AF2"/>
    <w:rsid w:val="004C219A"/>
    <w:rsid w:val="004C3449"/>
    <w:rsid w:val="004D63D6"/>
    <w:rsid w:val="004E5E51"/>
    <w:rsid w:val="004E697D"/>
    <w:rsid w:val="004F4146"/>
    <w:rsid w:val="004F522B"/>
    <w:rsid w:val="004F60CC"/>
    <w:rsid w:val="00504551"/>
    <w:rsid w:val="00504803"/>
    <w:rsid w:val="00505EC8"/>
    <w:rsid w:val="00520F94"/>
    <w:rsid w:val="00540F60"/>
    <w:rsid w:val="0054567A"/>
    <w:rsid w:val="005643F3"/>
    <w:rsid w:val="00564CD4"/>
    <w:rsid w:val="0056654F"/>
    <w:rsid w:val="00567491"/>
    <w:rsid w:val="00573B2C"/>
    <w:rsid w:val="005A6172"/>
    <w:rsid w:val="005D01AA"/>
    <w:rsid w:val="005F2C11"/>
    <w:rsid w:val="005F6A4D"/>
    <w:rsid w:val="00635CC5"/>
    <w:rsid w:val="00636FEF"/>
    <w:rsid w:val="006549D0"/>
    <w:rsid w:val="0066465A"/>
    <w:rsid w:val="00671115"/>
    <w:rsid w:val="006A51A2"/>
    <w:rsid w:val="006D11FB"/>
    <w:rsid w:val="0070380E"/>
    <w:rsid w:val="00720BF9"/>
    <w:rsid w:val="007264F3"/>
    <w:rsid w:val="00732F0B"/>
    <w:rsid w:val="007569E4"/>
    <w:rsid w:val="0077220C"/>
    <w:rsid w:val="00777361"/>
    <w:rsid w:val="007814C6"/>
    <w:rsid w:val="007A3ABE"/>
    <w:rsid w:val="007A6494"/>
    <w:rsid w:val="007B5EA8"/>
    <w:rsid w:val="007D07AF"/>
    <w:rsid w:val="007E441F"/>
    <w:rsid w:val="007E5667"/>
    <w:rsid w:val="007F5257"/>
    <w:rsid w:val="00813E51"/>
    <w:rsid w:val="0084351A"/>
    <w:rsid w:val="00843FE5"/>
    <w:rsid w:val="0085183B"/>
    <w:rsid w:val="008740AA"/>
    <w:rsid w:val="00880018"/>
    <w:rsid w:val="008834B7"/>
    <w:rsid w:val="00892E24"/>
    <w:rsid w:val="008D2263"/>
    <w:rsid w:val="008F3414"/>
    <w:rsid w:val="008F5A69"/>
    <w:rsid w:val="009172AE"/>
    <w:rsid w:val="0092748F"/>
    <w:rsid w:val="009577E0"/>
    <w:rsid w:val="009B223E"/>
    <w:rsid w:val="009B4526"/>
    <w:rsid w:val="009B4E2D"/>
    <w:rsid w:val="009C15F4"/>
    <w:rsid w:val="009E45F7"/>
    <w:rsid w:val="009F2678"/>
    <w:rsid w:val="00A43637"/>
    <w:rsid w:val="00A46176"/>
    <w:rsid w:val="00A71E2A"/>
    <w:rsid w:val="00A917D2"/>
    <w:rsid w:val="00A96DE8"/>
    <w:rsid w:val="00A979D6"/>
    <w:rsid w:val="00AC37CC"/>
    <w:rsid w:val="00AD5DDF"/>
    <w:rsid w:val="00AD716A"/>
    <w:rsid w:val="00AE0D93"/>
    <w:rsid w:val="00AE4081"/>
    <w:rsid w:val="00AE45E2"/>
    <w:rsid w:val="00AE7498"/>
    <w:rsid w:val="00B32127"/>
    <w:rsid w:val="00B34348"/>
    <w:rsid w:val="00B61296"/>
    <w:rsid w:val="00B65580"/>
    <w:rsid w:val="00B9769A"/>
    <w:rsid w:val="00BB0FBD"/>
    <w:rsid w:val="00C00818"/>
    <w:rsid w:val="00C075BE"/>
    <w:rsid w:val="00C24B9B"/>
    <w:rsid w:val="00C34A09"/>
    <w:rsid w:val="00C72740"/>
    <w:rsid w:val="00C84378"/>
    <w:rsid w:val="00C847B8"/>
    <w:rsid w:val="00CA0C76"/>
    <w:rsid w:val="00CB2DA9"/>
    <w:rsid w:val="00CC14BC"/>
    <w:rsid w:val="00CC6C31"/>
    <w:rsid w:val="00CF20F0"/>
    <w:rsid w:val="00D04AEC"/>
    <w:rsid w:val="00D12F7D"/>
    <w:rsid w:val="00D25EC4"/>
    <w:rsid w:val="00D2603E"/>
    <w:rsid w:val="00D31AD6"/>
    <w:rsid w:val="00D40DA2"/>
    <w:rsid w:val="00D55FEF"/>
    <w:rsid w:val="00D767FA"/>
    <w:rsid w:val="00D805CB"/>
    <w:rsid w:val="00DA4B08"/>
    <w:rsid w:val="00DC5F36"/>
    <w:rsid w:val="00DF088B"/>
    <w:rsid w:val="00E02950"/>
    <w:rsid w:val="00E07C15"/>
    <w:rsid w:val="00E226BE"/>
    <w:rsid w:val="00E33277"/>
    <w:rsid w:val="00E41D97"/>
    <w:rsid w:val="00E72094"/>
    <w:rsid w:val="00E75EDB"/>
    <w:rsid w:val="00E932B9"/>
    <w:rsid w:val="00E93F7F"/>
    <w:rsid w:val="00E95F38"/>
    <w:rsid w:val="00EA23A9"/>
    <w:rsid w:val="00EB248E"/>
    <w:rsid w:val="00EB4460"/>
    <w:rsid w:val="00ED134E"/>
    <w:rsid w:val="00ED23FD"/>
    <w:rsid w:val="00ED6F27"/>
    <w:rsid w:val="00F02CD7"/>
    <w:rsid w:val="00F13361"/>
    <w:rsid w:val="00F36CB4"/>
    <w:rsid w:val="00F3768B"/>
    <w:rsid w:val="00F42B63"/>
    <w:rsid w:val="00F47A68"/>
    <w:rsid w:val="00F517CD"/>
    <w:rsid w:val="00F52214"/>
    <w:rsid w:val="00F82560"/>
    <w:rsid w:val="00FA392C"/>
    <w:rsid w:val="00FC6A1A"/>
    <w:rsid w:val="00FD5A99"/>
    <w:rsid w:val="00FD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E8D29"/>
  <w15:docId w15:val="{07564291-0E3C-4909-8E21-CB3860D1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A6"/>
    <w:pPr>
      <w:ind w:left="720"/>
      <w:contextualSpacing/>
    </w:pPr>
  </w:style>
  <w:style w:type="character" w:styleId="Hyperlink">
    <w:name w:val="Hyperlink"/>
    <w:basedOn w:val="DefaultParagraphFont"/>
    <w:uiPriority w:val="99"/>
    <w:unhideWhenUsed/>
    <w:rsid w:val="00E33277"/>
    <w:rPr>
      <w:color w:val="0563C1" w:themeColor="hyperlink"/>
      <w:u w:val="single"/>
    </w:rPr>
  </w:style>
  <w:style w:type="paragraph" w:styleId="FootnoteText">
    <w:name w:val="footnote text"/>
    <w:basedOn w:val="Normal"/>
    <w:link w:val="FootnoteTextChar"/>
    <w:rsid w:val="00EB446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B4460"/>
    <w:rPr>
      <w:rFonts w:ascii="Times New Roman" w:eastAsia="Times New Roman" w:hAnsi="Times New Roman" w:cs="Times New Roman"/>
      <w:sz w:val="20"/>
      <w:szCs w:val="20"/>
      <w:lang w:eastAsia="en-GB"/>
    </w:rPr>
  </w:style>
  <w:style w:type="character" w:styleId="FootnoteReference">
    <w:name w:val="footnote reference"/>
    <w:rsid w:val="00EB4460"/>
    <w:rPr>
      <w:vertAlign w:val="superscript"/>
    </w:rPr>
  </w:style>
  <w:style w:type="character" w:styleId="FollowedHyperlink">
    <w:name w:val="FollowedHyperlink"/>
    <w:basedOn w:val="DefaultParagraphFont"/>
    <w:uiPriority w:val="99"/>
    <w:semiHidden/>
    <w:unhideWhenUsed/>
    <w:rsid w:val="00EB4460"/>
    <w:rPr>
      <w:color w:val="954F72" w:themeColor="followedHyperlink"/>
      <w:u w:val="single"/>
    </w:rPr>
  </w:style>
  <w:style w:type="table" w:styleId="TableGrid">
    <w:name w:val="Table Grid"/>
    <w:basedOn w:val="TableNormal"/>
    <w:uiPriority w:val="39"/>
    <w:rsid w:val="00EB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4F3"/>
  </w:style>
  <w:style w:type="paragraph" w:styleId="Footer">
    <w:name w:val="footer"/>
    <w:basedOn w:val="Normal"/>
    <w:link w:val="FooterChar"/>
    <w:uiPriority w:val="99"/>
    <w:unhideWhenUsed/>
    <w:rsid w:val="0072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4F3"/>
  </w:style>
  <w:style w:type="character" w:customStyle="1" w:styleId="UnresolvedMention1">
    <w:name w:val="Unresolved Mention1"/>
    <w:basedOn w:val="DefaultParagraphFont"/>
    <w:uiPriority w:val="99"/>
    <w:semiHidden/>
    <w:unhideWhenUsed/>
    <w:rsid w:val="009F2678"/>
    <w:rPr>
      <w:color w:val="605E5C"/>
      <w:shd w:val="clear" w:color="auto" w:fill="E1DFDD"/>
    </w:rPr>
  </w:style>
  <w:style w:type="paragraph" w:styleId="EndnoteText">
    <w:name w:val="endnote text"/>
    <w:basedOn w:val="Normal"/>
    <w:link w:val="EndnoteTextChar"/>
    <w:uiPriority w:val="99"/>
    <w:semiHidden/>
    <w:unhideWhenUsed/>
    <w:rsid w:val="008800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018"/>
    <w:rPr>
      <w:sz w:val="20"/>
      <w:szCs w:val="20"/>
    </w:rPr>
  </w:style>
  <w:style w:type="character" w:styleId="EndnoteReference">
    <w:name w:val="endnote reference"/>
    <w:basedOn w:val="DefaultParagraphFont"/>
    <w:uiPriority w:val="99"/>
    <w:semiHidden/>
    <w:unhideWhenUsed/>
    <w:rsid w:val="00880018"/>
    <w:rPr>
      <w:vertAlign w:val="superscript"/>
    </w:rPr>
  </w:style>
  <w:style w:type="character" w:styleId="CommentReference">
    <w:name w:val="annotation reference"/>
    <w:basedOn w:val="DefaultParagraphFont"/>
    <w:uiPriority w:val="99"/>
    <w:semiHidden/>
    <w:unhideWhenUsed/>
    <w:rsid w:val="002E2761"/>
    <w:rPr>
      <w:sz w:val="16"/>
      <w:szCs w:val="16"/>
    </w:rPr>
  </w:style>
  <w:style w:type="paragraph" w:styleId="CommentText">
    <w:name w:val="annotation text"/>
    <w:basedOn w:val="Normal"/>
    <w:link w:val="CommentTextChar"/>
    <w:uiPriority w:val="99"/>
    <w:semiHidden/>
    <w:unhideWhenUsed/>
    <w:rsid w:val="002E2761"/>
    <w:pPr>
      <w:spacing w:line="240" w:lineRule="auto"/>
    </w:pPr>
    <w:rPr>
      <w:sz w:val="20"/>
      <w:szCs w:val="20"/>
    </w:rPr>
  </w:style>
  <w:style w:type="character" w:customStyle="1" w:styleId="CommentTextChar">
    <w:name w:val="Comment Text Char"/>
    <w:basedOn w:val="DefaultParagraphFont"/>
    <w:link w:val="CommentText"/>
    <w:uiPriority w:val="99"/>
    <w:semiHidden/>
    <w:rsid w:val="002E2761"/>
    <w:rPr>
      <w:sz w:val="20"/>
      <w:szCs w:val="20"/>
    </w:rPr>
  </w:style>
  <w:style w:type="paragraph" w:styleId="CommentSubject">
    <w:name w:val="annotation subject"/>
    <w:basedOn w:val="CommentText"/>
    <w:next w:val="CommentText"/>
    <w:link w:val="CommentSubjectChar"/>
    <w:uiPriority w:val="99"/>
    <w:semiHidden/>
    <w:unhideWhenUsed/>
    <w:rsid w:val="002E2761"/>
    <w:rPr>
      <w:b/>
      <w:bCs/>
    </w:rPr>
  </w:style>
  <w:style w:type="character" w:customStyle="1" w:styleId="CommentSubjectChar">
    <w:name w:val="Comment Subject Char"/>
    <w:basedOn w:val="CommentTextChar"/>
    <w:link w:val="CommentSubject"/>
    <w:uiPriority w:val="99"/>
    <w:semiHidden/>
    <w:rsid w:val="002E2761"/>
    <w:rPr>
      <w:b/>
      <w:bCs/>
      <w:sz w:val="20"/>
      <w:szCs w:val="20"/>
    </w:rPr>
  </w:style>
  <w:style w:type="paragraph" w:styleId="BalloonText">
    <w:name w:val="Balloon Text"/>
    <w:basedOn w:val="Normal"/>
    <w:link w:val="BalloonTextChar"/>
    <w:uiPriority w:val="99"/>
    <w:semiHidden/>
    <w:unhideWhenUsed/>
    <w:rsid w:val="002E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61"/>
    <w:rPr>
      <w:rFonts w:ascii="Segoe UI" w:hAnsi="Segoe UI" w:cs="Segoe UI"/>
      <w:sz w:val="18"/>
      <w:szCs w:val="18"/>
    </w:rPr>
  </w:style>
  <w:style w:type="character" w:customStyle="1" w:styleId="UnresolvedMention2">
    <w:name w:val="Unresolved Mention2"/>
    <w:basedOn w:val="DefaultParagraphFont"/>
    <w:uiPriority w:val="99"/>
    <w:semiHidden/>
    <w:unhideWhenUsed/>
    <w:rsid w:val="00F3768B"/>
    <w:rPr>
      <w:color w:val="605E5C"/>
      <w:shd w:val="clear" w:color="auto" w:fill="E1DFDD"/>
    </w:rPr>
  </w:style>
  <w:style w:type="character" w:customStyle="1" w:styleId="UnresolvedMention3">
    <w:name w:val="Unresolved Mention3"/>
    <w:basedOn w:val="DefaultParagraphFont"/>
    <w:uiPriority w:val="99"/>
    <w:semiHidden/>
    <w:unhideWhenUsed/>
    <w:rsid w:val="00092B5B"/>
    <w:rPr>
      <w:color w:val="605E5C"/>
      <w:shd w:val="clear" w:color="auto" w:fill="E1DFDD"/>
    </w:rPr>
  </w:style>
  <w:style w:type="character" w:styleId="UnresolvedMention">
    <w:name w:val="Unresolved Mention"/>
    <w:basedOn w:val="DefaultParagraphFont"/>
    <w:uiPriority w:val="99"/>
    <w:semiHidden/>
    <w:unhideWhenUsed/>
    <w:rsid w:val="007F5257"/>
    <w:rPr>
      <w:color w:val="605E5C"/>
      <w:shd w:val="clear" w:color="auto" w:fill="E1DFDD"/>
    </w:rPr>
  </w:style>
  <w:style w:type="paragraph" w:styleId="NoSpacing">
    <w:name w:val="No Spacing"/>
    <w:basedOn w:val="Normal"/>
    <w:qFormat/>
    <w:rsid w:val="008F3414"/>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584">
      <w:bodyDiv w:val="1"/>
      <w:marLeft w:val="0"/>
      <w:marRight w:val="0"/>
      <w:marTop w:val="0"/>
      <w:marBottom w:val="0"/>
      <w:divBdr>
        <w:top w:val="none" w:sz="0" w:space="0" w:color="auto"/>
        <w:left w:val="none" w:sz="0" w:space="0" w:color="auto"/>
        <w:bottom w:val="none" w:sz="0" w:space="0" w:color="auto"/>
        <w:right w:val="none" w:sz="0" w:space="0" w:color="auto"/>
      </w:divBdr>
    </w:div>
    <w:div w:id="50033813">
      <w:bodyDiv w:val="1"/>
      <w:marLeft w:val="0"/>
      <w:marRight w:val="0"/>
      <w:marTop w:val="0"/>
      <w:marBottom w:val="0"/>
      <w:divBdr>
        <w:top w:val="none" w:sz="0" w:space="0" w:color="auto"/>
        <w:left w:val="none" w:sz="0" w:space="0" w:color="auto"/>
        <w:bottom w:val="none" w:sz="0" w:space="0" w:color="auto"/>
        <w:right w:val="none" w:sz="0" w:space="0" w:color="auto"/>
      </w:divBdr>
    </w:div>
    <w:div w:id="151339127">
      <w:bodyDiv w:val="1"/>
      <w:marLeft w:val="0"/>
      <w:marRight w:val="0"/>
      <w:marTop w:val="0"/>
      <w:marBottom w:val="0"/>
      <w:divBdr>
        <w:top w:val="none" w:sz="0" w:space="0" w:color="auto"/>
        <w:left w:val="none" w:sz="0" w:space="0" w:color="auto"/>
        <w:bottom w:val="none" w:sz="0" w:space="0" w:color="auto"/>
        <w:right w:val="none" w:sz="0" w:space="0" w:color="auto"/>
      </w:divBdr>
    </w:div>
    <w:div w:id="215361202">
      <w:bodyDiv w:val="1"/>
      <w:marLeft w:val="0"/>
      <w:marRight w:val="0"/>
      <w:marTop w:val="0"/>
      <w:marBottom w:val="0"/>
      <w:divBdr>
        <w:top w:val="none" w:sz="0" w:space="0" w:color="auto"/>
        <w:left w:val="none" w:sz="0" w:space="0" w:color="auto"/>
        <w:bottom w:val="none" w:sz="0" w:space="0" w:color="auto"/>
        <w:right w:val="none" w:sz="0" w:space="0" w:color="auto"/>
      </w:divBdr>
    </w:div>
    <w:div w:id="300497377">
      <w:bodyDiv w:val="1"/>
      <w:marLeft w:val="0"/>
      <w:marRight w:val="0"/>
      <w:marTop w:val="0"/>
      <w:marBottom w:val="0"/>
      <w:divBdr>
        <w:top w:val="none" w:sz="0" w:space="0" w:color="auto"/>
        <w:left w:val="none" w:sz="0" w:space="0" w:color="auto"/>
        <w:bottom w:val="none" w:sz="0" w:space="0" w:color="auto"/>
        <w:right w:val="none" w:sz="0" w:space="0" w:color="auto"/>
      </w:divBdr>
    </w:div>
    <w:div w:id="726533324">
      <w:bodyDiv w:val="1"/>
      <w:marLeft w:val="0"/>
      <w:marRight w:val="0"/>
      <w:marTop w:val="0"/>
      <w:marBottom w:val="0"/>
      <w:divBdr>
        <w:top w:val="none" w:sz="0" w:space="0" w:color="auto"/>
        <w:left w:val="none" w:sz="0" w:space="0" w:color="auto"/>
        <w:bottom w:val="none" w:sz="0" w:space="0" w:color="auto"/>
        <w:right w:val="none" w:sz="0" w:space="0" w:color="auto"/>
      </w:divBdr>
    </w:div>
    <w:div w:id="905993713">
      <w:bodyDiv w:val="1"/>
      <w:marLeft w:val="0"/>
      <w:marRight w:val="0"/>
      <w:marTop w:val="0"/>
      <w:marBottom w:val="0"/>
      <w:divBdr>
        <w:top w:val="none" w:sz="0" w:space="0" w:color="auto"/>
        <w:left w:val="none" w:sz="0" w:space="0" w:color="auto"/>
        <w:bottom w:val="none" w:sz="0" w:space="0" w:color="auto"/>
        <w:right w:val="none" w:sz="0" w:space="0" w:color="auto"/>
      </w:divBdr>
    </w:div>
    <w:div w:id="954407827">
      <w:bodyDiv w:val="1"/>
      <w:marLeft w:val="0"/>
      <w:marRight w:val="0"/>
      <w:marTop w:val="0"/>
      <w:marBottom w:val="0"/>
      <w:divBdr>
        <w:top w:val="none" w:sz="0" w:space="0" w:color="auto"/>
        <w:left w:val="none" w:sz="0" w:space="0" w:color="auto"/>
        <w:bottom w:val="none" w:sz="0" w:space="0" w:color="auto"/>
        <w:right w:val="none" w:sz="0" w:space="0" w:color="auto"/>
      </w:divBdr>
    </w:div>
    <w:div w:id="1137801956">
      <w:bodyDiv w:val="1"/>
      <w:marLeft w:val="0"/>
      <w:marRight w:val="0"/>
      <w:marTop w:val="0"/>
      <w:marBottom w:val="0"/>
      <w:divBdr>
        <w:top w:val="none" w:sz="0" w:space="0" w:color="auto"/>
        <w:left w:val="none" w:sz="0" w:space="0" w:color="auto"/>
        <w:bottom w:val="none" w:sz="0" w:space="0" w:color="auto"/>
        <w:right w:val="none" w:sz="0" w:space="0" w:color="auto"/>
      </w:divBdr>
    </w:div>
    <w:div w:id="1227185104">
      <w:bodyDiv w:val="1"/>
      <w:marLeft w:val="0"/>
      <w:marRight w:val="0"/>
      <w:marTop w:val="0"/>
      <w:marBottom w:val="0"/>
      <w:divBdr>
        <w:top w:val="none" w:sz="0" w:space="0" w:color="auto"/>
        <w:left w:val="none" w:sz="0" w:space="0" w:color="auto"/>
        <w:bottom w:val="none" w:sz="0" w:space="0" w:color="auto"/>
        <w:right w:val="none" w:sz="0" w:space="0" w:color="auto"/>
      </w:divBdr>
    </w:div>
    <w:div w:id="1242787061">
      <w:bodyDiv w:val="1"/>
      <w:marLeft w:val="0"/>
      <w:marRight w:val="0"/>
      <w:marTop w:val="0"/>
      <w:marBottom w:val="0"/>
      <w:divBdr>
        <w:top w:val="none" w:sz="0" w:space="0" w:color="auto"/>
        <w:left w:val="none" w:sz="0" w:space="0" w:color="auto"/>
        <w:bottom w:val="none" w:sz="0" w:space="0" w:color="auto"/>
        <w:right w:val="none" w:sz="0" w:space="0" w:color="auto"/>
      </w:divBdr>
    </w:div>
    <w:div w:id="1447702106">
      <w:bodyDiv w:val="1"/>
      <w:marLeft w:val="0"/>
      <w:marRight w:val="0"/>
      <w:marTop w:val="0"/>
      <w:marBottom w:val="0"/>
      <w:divBdr>
        <w:top w:val="none" w:sz="0" w:space="0" w:color="auto"/>
        <w:left w:val="none" w:sz="0" w:space="0" w:color="auto"/>
        <w:bottom w:val="none" w:sz="0" w:space="0" w:color="auto"/>
        <w:right w:val="none" w:sz="0" w:space="0" w:color="auto"/>
      </w:divBdr>
    </w:div>
    <w:div w:id="2002540156">
      <w:bodyDiv w:val="1"/>
      <w:marLeft w:val="0"/>
      <w:marRight w:val="0"/>
      <w:marTop w:val="0"/>
      <w:marBottom w:val="0"/>
      <w:divBdr>
        <w:top w:val="none" w:sz="0" w:space="0" w:color="auto"/>
        <w:left w:val="none" w:sz="0" w:space="0" w:color="auto"/>
        <w:bottom w:val="none" w:sz="0" w:space="0" w:color="auto"/>
        <w:right w:val="none" w:sz="0" w:space="0" w:color="auto"/>
      </w:divBdr>
      <w:divsChild>
        <w:div w:id="46033367">
          <w:marLeft w:val="0"/>
          <w:marRight w:val="0"/>
          <w:marTop w:val="0"/>
          <w:marBottom w:val="0"/>
          <w:divBdr>
            <w:top w:val="none" w:sz="0" w:space="0" w:color="auto"/>
            <w:left w:val="none" w:sz="0" w:space="0" w:color="auto"/>
            <w:bottom w:val="none" w:sz="0" w:space="0" w:color="auto"/>
            <w:right w:val="none" w:sz="0" w:space="0" w:color="auto"/>
          </w:divBdr>
        </w:div>
        <w:div w:id="222062222">
          <w:marLeft w:val="0"/>
          <w:marRight w:val="0"/>
          <w:marTop w:val="0"/>
          <w:marBottom w:val="0"/>
          <w:divBdr>
            <w:top w:val="none" w:sz="0" w:space="0" w:color="auto"/>
            <w:left w:val="none" w:sz="0" w:space="0" w:color="auto"/>
            <w:bottom w:val="none" w:sz="0" w:space="0" w:color="auto"/>
            <w:right w:val="none" w:sz="0" w:space="0" w:color="auto"/>
          </w:divBdr>
        </w:div>
        <w:div w:id="788278315">
          <w:marLeft w:val="0"/>
          <w:marRight w:val="0"/>
          <w:marTop w:val="0"/>
          <w:marBottom w:val="0"/>
          <w:divBdr>
            <w:top w:val="none" w:sz="0" w:space="0" w:color="auto"/>
            <w:left w:val="none" w:sz="0" w:space="0" w:color="auto"/>
            <w:bottom w:val="none" w:sz="0" w:space="0" w:color="auto"/>
            <w:right w:val="none" w:sz="0" w:space="0" w:color="auto"/>
          </w:divBdr>
        </w:div>
      </w:divsChild>
    </w:div>
    <w:div w:id="203557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ethics@qmul.ac.uk" TargetMode="External"/><Relationship Id="rId18" Type="http://schemas.openxmlformats.org/officeDocument/2006/relationships/hyperlink" Target="mailto:d.zenner@qmul.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zenner@qmul.ac.uk" TargetMode="External"/><Relationship Id="rId17" Type="http://schemas.openxmlformats.org/officeDocument/2006/relationships/hyperlink" Target="mailto:t.chaudhry@qmul.ac.uk" TargetMode="External"/><Relationship Id="rId2" Type="http://schemas.openxmlformats.org/officeDocument/2006/relationships/numbering" Target="numbering.xml"/><Relationship Id="rId16" Type="http://schemas.openxmlformats.org/officeDocument/2006/relationships/hyperlink" Target="mailto:f.morrow@qmul.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orrow@qmul.ac.uk" TargetMode="External"/><Relationship Id="rId5" Type="http://schemas.openxmlformats.org/officeDocument/2006/relationships/webSettings" Target="webSettings.xml"/><Relationship Id="rId15" Type="http://schemas.openxmlformats.org/officeDocument/2006/relationships/hyperlink" Target="mailto:t.chaudhry@qmul.ac.uk" TargetMode="External"/><Relationship Id="rId23" Type="http://schemas.openxmlformats.org/officeDocument/2006/relationships/theme" Target="theme/theme1.xml"/><Relationship Id="rId10" Type="http://schemas.openxmlformats.org/officeDocument/2006/relationships/hyperlink" Target="mailto:kkielmann@itg.be" TargetMode="External"/><Relationship Id="rId19" Type="http://schemas.openxmlformats.org/officeDocument/2006/relationships/hyperlink" Target="mailto:f.morrow@qmul.ac.uk" TargetMode="External"/><Relationship Id="rId4" Type="http://schemas.openxmlformats.org/officeDocument/2006/relationships/settings" Target="settings.xml"/><Relationship Id="rId9" Type="http://schemas.openxmlformats.org/officeDocument/2006/relationships/hyperlink" Target="mailto:t.chaudhry@qmul.ac.uk" TargetMode="External"/><Relationship Id="rId14" Type="http://schemas.openxmlformats.org/officeDocument/2006/relationships/hyperlink" Target="mailto:data-protection@qmu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1663-411F-4CB7-887D-1D8F7C8B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Mantalena Sotiriadou</dc:creator>
  <cp:keywords/>
  <dc:description/>
  <cp:lastModifiedBy>T chaudhry</cp:lastModifiedBy>
  <cp:revision>5</cp:revision>
  <dcterms:created xsi:type="dcterms:W3CDTF">2022-08-04T10:28:00Z</dcterms:created>
  <dcterms:modified xsi:type="dcterms:W3CDTF">2022-08-10T15:46:00Z</dcterms:modified>
</cp:coreProperties>
</file>